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5E4" w:rsidRDefault="00415CD6" w:rsidP="005C6689">
      <w:pPr>
        <w:pStyle w:val="Title"/>
        <w:rPr>
          <w:rtl/>
        </w:rPr>
      </w:pPr>
      <w:r w:rsidRPr="00415CD6">
        <w:rPr>
          <w:sz w:val="20"/>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45393A" w:rsidRDefault="0045393A" w:rsidP="00E57602">
                  <w:pPr>
                    <w:pStyle w:val="Heading5"/>
                    <w:rPr>
                      <w:rtl/>
                    </w:rPr>
                  </w:pPr>
                  <w:r>
                    <w:rPr>
                      <w:rFonts w:hint="cs"/>
                      <w:rtl/>
                    </w:rPr>
                    <w:t>10.1</w:t>
                  </w:r>
                </w:p>
              </w:txbxContent>
            </v:textbox>
          </v:shape>
        </w:pict>
      </w:r>
      <w:r w:rsidR="000625E4">
        <w:rPr>
          <w:rFonts w:hint="cs"/>
          <w:rtl/>
        </w:rPr>
        <w:t>معايير المعيشة</w:t>
      </w:r>
    </w:p>
    <w:p w:rsidR="000625E4" w:rsidRDefault="000625E4">
      <w:pPr>
        <w:jc w:val="lowKashida"/>
        <w:rPr>
          <w:b/>
          <w:bCs/>
          <w:szCs w:val="16"/>
          <w:rtl/>
        </w:rPr>
      </w:pPr>
    </w:p>
    <w:p w:rsidR="0045393A" w:rsidRPr="00C9542B" w:rsidRDefault="0045393A" w:rsidP="0045393A">
      <w:pPr>
        <w:jc w:val="both"/>
        <w:rPr>
          <w:b/>
          <w:bCs/>
          <w:sz w:val="20"/>
          <w:rtl/>
        </w:rPr>
      </w:pPr>
      <w:r w:rsidRPr="00C9542B">
        <w:rPr>
          <w:rFonts w:hint="cs"/>
          <w:b/>
          <w:bCs/>
          <w:sz w:val="20"/>
          <w:rtl/>
        </w:rPr>
        <w:t>الفقر</w:t>
      </w:r>
      <w:r>
        <w:rPr>
          <w:rFonts w:hint="cs"/>
          <w:b/>
          <w:bCs/>
          <w:sz w:val="20"/>
          <w:rtl/>
        </w:rPr>
        <w:t>:</w:t>
      </w:r>
    </w:p>
    <w:p w:rsidR="0045393A" w:rsidRDefault="0045393A" w:rsidP="0045393A">
      <w:pPr>
        <w:jc w:val="lowKashida"/>
        <w:rPr>
          <w:rFonts w:ascii="Simplified Arabic" w:hAnsi="Simplified Arabic"/>
          <w:sz w:val="20"/>
          <w:rtl/>
        </w:rPr>
      </w:pPr>
      <w:r w:rsidRPr="00ED6240">
        <w:rPr>
          <w:rFonts w:ascii="Simplified Arabic" w:hAnsi="Simplified Arabic"/>
          <w:sz w:val="20"/>
          <w:rtl/>
        </w:rPr>
        <w:t xml:space="preserve">بلغت نسبة الفقر بين الأفراد خلال العام 2011 وفقا لأنماط الاستهلاك الشهري 25.8%، (بواقع </w:t>
      </w:r>
      <w:r w:rsidRPr="00ED6240">
        <w:rPr>
          <w:rFonts w:ascii="Simplified Arabic" w:hAnsi="Simplified Arabic"/>
          <w:sz w:val="20"/>
        </w:rPr>
        <w:t xml:space="preserve">17.8 </w:t>
      </w:r>
      <w:r w:rsidRPr="00ED6240">
        <w:rPr>
          <w:rFonts w:ascii="Simplified Arabic" w:hAnsi="Simplified Arabic"/>
          <w:sz w:val="20"/>
          <w:rtl/>
        </w:rPr>
        <w:t>% في الضفة الغربية و</w:t>
      </w:r>
      <w:r w:rsidRPr="00ED6240">
        <w:rPr>
          <w:rFonts w:ascii="Simplified Arabic" w:hAnsi="Simplified Arabic"/>
          <w:sz w:val="20"/>
        </w:rPr>
        <w:t>38.8</w:t>
      </w:r>
      <w:r w:rsidRPr="00ED6240">
        <w:rPr>
          <w:rFonts w:ascii="Simplified Arabic" w:hAnsi="Simplified Arabic"/>
          <w:sz w:val="20"/>
          <w:rtl/>
        </w:rPr>
        <w:t xml:space="preserve">% في قطاع غزة).   كما تبين أن حوالي </w:t>
      </w:r>
      <w:r w:rsidRPr="00ED6240">
        <w:rPr>
          <w:rFonts w:ascii="Simplified Arabic" w:hAnsi="Simplified Arabic"/>
          <w:sz w:val="20"/>
        </w:rPr>
        <w:t>12.9</w:t>
      </w:r>
      <w:r w:rsidRPr="00ED6240">
        <w:rPr>
          <w:rFonts w:ascii="Simplified Arabic" w:hAnsi="Simplified Arabic"/>
          <w:sz w:val="20"/>
          <w:rtl/>
        </w:rPr>
        <w:t>% من الأفراد الفلسطينيين يعانون من الفقر الشديد (المدقع) وفقا لأنماط الاستهلاك الشهري للأسرة، (بواقع 7.8% في الضفة الغربية و</w:t>
      </w:r>
      <w:r w:rsidRPr="00ED6240">
        <w:rPr>
          <w:rFonts w:ascii="Simplified Arabic" w:hAnsi="Simplified Arabic"/>
          <w:sz w:val="20"/>
        </w:rPr>
        <w:t>21.1</w:t>
      </w:r>
      <w:r w:rsidRPr="00ED6240">
        <w:rPr>
          <w:rFonts w:ascii="Simplified Arabic" w:hAnsi="Simplified Arabic"/>
          <w:sz w:val="20"/>
          <w:rtl/>
        </w:rPr>
        <w:t xml:space="preserve">% في قطاع غزة.). </w:t>
      </w:r>
      <w:r w:rsidRPr="00ED6240">
        <w:rPr>
          <w:rFonts w:ascii="Simplified Arabic" w:hAnsi="Simplified Arabic"/>
          <w:sz w:val="20"/>
        </w:rPr>
        <w:t xml:space="preserve"> </w:t>
      </w:r>
      <w:r w:rsidRPr="00ED6240">
        <w:rPr>
          <w:rFonts w:ascii="Simplified Arabic" w:hAnsi="Simplified Arabic"/>
          <w:sz w:val="20"/>
          <w:rtl/>
        </w:rPr>
        <w:t xml:space="preserve">كما أشارت النتائج أن نسبة الفقر وفقا لأنماط الاستهلاك الشهري ارتفعت بنسبة 0.4% في العام 2011 مقارنة مع العام 2010، حيث ارتفعت من 25.7% عام 2010 لتصل إلى 25.8% عام 2011.  </w:t>
      </w:r>
    </w:p>
    <w:p w:rsidR="0045393A" w:rsidRDefault="0045393A" w:rsidP="0045393A">
      <w:pPr>
        <w:jc w:val="center"/>
        <w:rPr>
          <w:rFonts w:ascii="Simplified Arabic" w:hAnsi="Simplified Arabic"/>
          <w:b/>
          <w:bCs/>
          <w:color w:val="000000"/>
          <w:sz w:val="18"/>
          <w:szCs w:val="18"/>
          <w:rtl/>
        </w:rPr>
      </w:pPr>
    </w:p>
    <w:p w:rsidR="009B7609" w:rsidRPr="00D95629" w:rsidRDefault="009B7609" w:rsidP="00D95629">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نسبة الفقر بين السكان في الأراضي الفلسطينية حسب المنطقة، 2009- 2011</w:t>
      </w:r>
    </w:p>
    <w:p w:rsidR="009B7609" w:rsidRPr="00174657" w:rsidRDefault="009B7609" w:rsidP="00F41DEE">
      <w:pPr>
        <w:bidi w:val="0"/>
        <w:ind w:hanging="182"/>
        <w:jc w:val="center"/>
        <w:rPr>
          <w:rFonts w:ascii="Arial" w:hAnsi="Arial"/>
          <w:b/>
          <w:bCs/>
          <w:sz w:val="18"/>
          <w:szCs w:val="18"/>
        </w:rPr>
      </w:pPr>
      <w:r w:rsidRPr="00174657">
        <w:rPr>
          <w:rFonts w:ascii="Arial" w:hAnsi="Arial"/>
          <w:b/>
          <w:bCs/>
          <w:sz w:val="18"/>
          <w:szCs w:val="18"/>
        </w:rPr>
        <w:t xml:space="preserve">Poverty Rates of Population in the Palestinian </w:t>
      </w:r>
      <w:r w:rsidR="00F41DEE" w:rsidRPr="002C15CD">
        <w:rPr>
          <w:rFonts w:ascii="Arial" w:hAnsi="Arial" w:cs="Arial"/>
          <w:b/>
          <w:bCs/>
          <w:sz w:val="18"/>
          <w:szCs w:val="18"/>
        </w:rPr>
        <w:t xml:space="preserve">Territory </w:t>
      </w:r>
      <w:r w:rsidRPr="00174657">
        <w:rPr>
          <w:rFonts w:ascii="Arial" w:hAnsi="Arial"/>
          <w:b/>
          <w:bCs/>
          <w:sz w:val="18"/>
          <w:szCs w:val="18"/>
        </w:rPr>
        <w:t>by Region,</w:t>
      </w:r>
      <w:r w:rsidRPr="00174657">
        <w:rPr>
          <w:rFonts w:ascii="Arial" w:hAnsi="Arial" w:hint="cs"/>
          <w:b/>
          <w:bCs/>
          <w:sz w:val="18"/>
          <w:szCs w:val="18"/>
          <w:rtl/>
        </w:rPr>
        <w:t xml:space="preserve"> </w:t>
      </w:r>
      <w:r w:rsidRPr="00174657">
        <w:rPr>
          <w:rFonts w:ascii="Arial" w:hAnsi="Arial"/>
          <w:b/>
          <w:bCs/>
          <w:sz w:val="18"/>
          <w:szCs w:val="18"/>
        </w:rPr>
        <w:t>20</w:t>
      </w:r>
      <w:r w:rsidRPr="00174657">
        <w:rPr>
          <w:rFonts w:ascii="Arial" w:hAnsi="Arial" w:hint="cs"/>
          <w:b/>
          <w:bCs/>
          <w:sz w:val="18"/>
          <w:szCs w:val="18"/>
          <w:rtl/>
        </w:rPr>
        <w:t>09</w:t>
      </w:r>
      <w:r w:rsidRPr="00174657">
        <w:rPr>
          <w:rFonts w:ascii="Arial" w:hAnsi="Arial"/>
          <w:b/>
          <w:bCs/>
          <w:sz w:val="18"/>
          <w:szCs w:val="18"/>
        </w:rPr>
        <w:t>- 2011</w:t>
      </w:r>
    </w:p>
    <w:p w:rsidR="009B7609" w:rsidRPr="00283BB1" w:rsidRDefault="009B7609" w:rsidP="009B7609">
      <w:pPr>
        <w:bidi w:val="0"/>
        <w:jc w:val="center"/>
        <w:rPr>
          <w:rFonts w:ascii="Arial" w:hAnsi="Arial" w:cs="Arial"/>
          <w:b/>
          <w:bCs/>
          <w:sz w:val="8"/>
          <w:szCs w:val="8"/>
        </w:rPr>
      </w:pPr>
    </w:p>
    <w:p w:rsidR="009B7609" w:rsidRPr="00994DB7" w:rsidRDefault="009B7609" w:rsidP="0045393A">
      <w:pPr>
        <w:jc w:val="center"/>
        <w:rPr>
          <w:color w:val="FF0000"/>
          <w:rtl/>
        </w:rPr>
      </w:pPr>
      <w:r w:rsidRPr="00F80D86">
        <w:rPr>
          <w:bdr w:val="single" w:sz="4" w:space="0" w:color="auto"/>
        </w:rPr>
        <w:drawing>
          <wp:inline distT="0" distB="0" distL="0" distR="0">
            <wp:extent cx="4397375" cy="218630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54699" w:rsidRDefault="00654699" w:rsidP="00B51BFE">
      <w:pPr>
        <w:tabs>
          <w:tab w:val="num" w:pos="624"/>
        </w:tabs>
        <w:ind w:right="140"/>
        <w:rPr>
          <w:b/>
          <w:bCs/>
          <w:sz w:val="20"/>
          <w:rtl/>
        </w:rPr>
      </w:pPr>
    </w:p>
    <w:p w:rsidR="0045393A" w:rsidRPr="002E6E99" w:rsidRDefault="0045393A" w:rsidP="0045393A">
      <w:pPr>
        <w:tabs>
          <w:tab w:val="num" w:pos="624"/>
        </w:tabs>
        <w:ind w:right="140"/>
        <w:rPr>
          <w:b/>
          <w:bCs/>
          <w:sz w:val="20"/>
          <w:rtl/>
        </w:rPr>
      </w:pPr>
      <w:r w:rsidRPr="002E6E99">
        <w:rPr>
          <w:rFonts w:hint="cs"/>
          <w:b/>
          <w:bCs/>
          <w:sz w:val="20"/>
          <w:rtl/>
        </w:rPr>
        <w:t>متوسط إنفاق الفرد الشهري (بالأسعار الجارية):</w:t>
      </w:r>
    </w:p>
    <w:p w:rsidR="0045393A" w:rsidRPr="00E655CE" w:rsidRDefault="0045393A" w:rsidP="0045393A">
      <w:pPr>
        <w:jc w:val="lowKashida"/>
        <w:rPr>
          <w:rtl/>
        </w:rPr>
      </w:pPr>
      <w:r w:rsidRPr="00E655CE">
        <w:rPr>
          <w:rFonts w:hint="cs"/>
          <w:rtl/>
        </w:rPr>
        <w:t>بلغ متوسط إنفاق الفرد الشهري في الأراضي الفلسطينية 158.2 ديناراً أردنياً؛ 188.1 ديناراً أردنياً في الضفة الغربية مقابل 109.8 ديناراً أردنياً في قطاع غزة، وبلغ متوسط الإنفاق على مجموعات الطعام 56.9 ديناراً أردنياً؛ 64.3 ديناراً أردنياً في الضفة الغربية، و44.8 ديناراً أردنياً في قطاع غزة، ومتوسط الإنفاق على غير الطعام 86.9 ديناراً أردنياً؛ 108.1 ديناراً أردنياً في الضفة الغربية، و52.4 ديناراً أردنياً في قطاع غزة.  وفيما يخص حصة المجموعات الرئيسية من الإنفاق النقدي للفرد فقد بلغت نسبته على مجموعات الطعام من مجموع الإنفاق الكلي 35.9% في الأراضي الفلسطينية؛ 34.2% في الضفة الغربية، و40.8% في قطاع غزة.</w:t>
      </w:r>
    </w:p>
    <w:p w:rsidR="0045393A" w:rsidRDefault="0045393A" w:rsidP="00B51BFE">
      <w:pPr>
        <w:tabs>
          <w:tab w:val="num" w:pos="624"/>
        </w:tabs>
        <w:ind w:right="140"/>
        <w:rPr>
          <w:b/>
          <w:bCs/>
          <w:sz w:val="20"/>
          <w:rtl/>
        </w:rPr>
      </w:pPr>
    </w:p>
    <w:p w:rsidR="0045393A" w:rsidRDefault="0045393A" w:rsidP="00B51BFE">
      <w:pPr>
        <w:tabs>
          <w:tab w:val="num" w:pos="624"/>
        </w:tabs>
        <w:ind w:right="140"/>
        <w:rPr>
          <w:b/>
          <w:bCs/>
          <w:sz w:val="20"/>
          <w:rtl/>
        </w:rPr>
      </w:pPr>
    </w:p>
    <w:p w:rsidR="0045393A" w:rsidRDefault="0045393A" w:rsidP="00B51BFE">
      <w:pPr>
        <w:tabs>
          <w:tab w:val="num" w:pos="624"/>
        </w:tabs>
        <w:ind w:right="140"/>
        <w:rPr>
          <w:b/>
          <w:bCs/>
          <w:sz w:val="20"/>
          <w:rtl/>
        </w:rPr>
      </w:pPr>
    </w:p>
    <w:p w:rsidR="0045393A" w:rsidRDefault="0045393A" w:rsidP="00B51BFE">
      <w:pPr>
        <w:tabs>
          <w:tab w:val="num" w:pos="624"/>
        </w:tabs>
        <w:ind w:right="140"/>
        <w:rPr>
          <w:b/>
          <w:bCs/>
          <w:sz w:val="20"/>
          <w:rtl/>
        </w:rPr>
      </w:pPr>
    </w:p>
    <w:p w:rsidR="00B51BFE" w:rsidRPr="002E6E99" w:rsidRDefault="00B51BFE" w:rsidP="00B51BFE">
      <w:pPr>
        <w:tabs>
          <w:tab w:val="num" w:pos="624"/>
        </w:tabs>
        <w:ind w:right="140"/>
        <w:rPr>
          <w:b/>
          <w:bCs/>
          <w:sz w:val="20"/>
          <w:rtl/>
        </w:rPr>
      </w:pPr>
      <w:r w:rsidRPr="002E6E99">
        <w:rPr>
          <w:rFonts w:hint="cs"/>
          <w:b/>
          <w:bCs/>
          <w:sz w:val="20"/>
          <w:rtl/>
        </w:rPr>
        <w:lastRenderedPageBreak/>
        <w:t>متوسط استهلاك الفرد الشهري</w:t>
      </w:r>
      <w:r w:rsidRPr="002E6E99">
        <w:rPr>
          <w:b/>
          <w:bCs/>
          <w:sz w:val="20"/>
        </w:rPr>
        <w:t xml:space="preserve"> </w:t>
      </w:r>
      <w:r w:rsidRPr="002E6E99">
        <w:rPr>
          <w:rFonts w:hint="cs"/>
          <w:b/>
          <w:bCs/>
          <w:sz w:val="20"/>
          <w:rtl/>
        </w:rPr>
        <w:t>(بالأسعار الجارية):</w:t>
      </w:r>
    </w:p>
    <w:p w:rsidR="00B51BFE" w:rsidRPr="00811B97" w:rsidRDefault="00B51BFE" w:rsidP="00B51BFE">
      <w:pPr>
        <w:jc w:val="both"/>
        <w:rPr>
          <w:sz w:val="20"/>
          <w:rtl/>
        </w:rPr>
      </w:pPr>
      <w:r w:rsidRPr="00811B97">
        <w:rPr>
          <w:rFonts w:hint="cs"/>
          <w:sz w:val="20"/>
          <w:rtl/>
        </w:rPr>
        <w:t xml:space="preserve">بلغ متوسط قيمة استهلاك الفرد الشهري من السلع والخدمات التي تستخدم لأغراض المعيشة في الأراضي الفلسطينية </w:t>
      </w:r>
      <w:r w:rsidRPr="00811B97">
        <w:rPr>
          <w:sz w:val="20"/>
        </w:rPr>
        <w:t>165.0</w:t>
      </w:r>
      <w:r w:rsidRPr="00811B97">
        <w:rPr>
          <w:sz w:val="20"/>
          <w:rtl/>
        </w:rPr>
        <w:t xml:space="preserve"> ديناراً</w:t>
      </w:r>
      <w:r w:rsidRPr="00811B97">
        <w:rPr>
          <w:rFonts w:hint="cs"/>
          <w:sz w:val="20"/>
          <w:rtl/>
        </w:rPr>
        <w:t xml:space="preserve"> أردني</w:t>
      </w:r>
      <w:r w:rsidRPr="00811B97">
        <w:rPr>
          <w:sz w:val="20"/>
          <w:rtl/>
        </w:rPr>
        <w:t>اً</w:t>
      </w:r>
      <w:r w:rsidRPr="00811B97">
        <w:rPr>
          <w:rFonts w:hint="cs"/>
          <w:sz w:val="20"/>
          <w:rtl/>
        </w:rPr>
        <w:t xml:space="preserve">؛ </w:t>
      </w:r>
      <w:r w:rsidRPr="00811B97">
        <w:rPr>
          <w:sz w:val="20"/>
        </w:rPr>
        <w:t>196.5</w:t>
      </w:r>
      <w:r w:rsidRPr="00811B97">
        <w:rPr>
          <w:rFonts w:hint="cs"/>
          <w:sz w:val="20"/>
          <w:rtl/>
        </w:rPr>
        <w:t xml:space="preserve"> </w:t>
      </w:r>
      <w:r w:rsidRPr="00811B97">
        <w:rPr>
          <w:sz w:val="20"/>
          <w:rtl/>
        </w:rPr>
        <w:t>ديناراً</w:t>
      </w:r>
      <w:r w:rsidRPr="00811B97">
        <w:rPr>
          <w:rFonts w:hint="cs"/>
          <w:sz w:val="20"/>
          <w:rtl/>
        </w:rPr>
        <w:t xml:space="preserve"> أردني</w:t>
      </w:r>
      <w:r w:rsidRPr="00811B97">
        <w:rPr>
          <w:sz w:val="20"/>
          <w:rtl/>
        </w:rPr>
        <w:t>اً</w:t>
      </w:r>
      <w:r w:rsidRPr="00811B97">
        <w:rPr>
          <w:rFonts w:hint="cs"/>
          <w:sz w:val="20"/>
          <w:rtl/>
        </w:rPr>
        <w:t xml:space="preserve"> في الضفة الغربية مقابل </w:t>
      </w:r>
      <w:r w:rsidRPr="00811B97">
        <w:rPr>
          <w:sz w:val="20"/>
        </w:rPr>
        <w:t>113.9</w:t>
      </w:r>
      <w:r w:rsidRPr="00811B97">
        <w:rPr>
          <w:rFonts w:hint="cs"/>
          <w:sz w:val="20"/>
          <w:rtl/>
        </w:rPr>
        <w:t xml:space="preserve"> </w:t>
      </w:r>
      <w:r w:rsidRPr="00811B97">
        <w:rPr>
          <w:sz w:val="20"/>
          <w:rtl/>
        </w:rPr>
        <w:t>ديناراً</w:t>
      </w:r>
      <w:r w:rsidRPr="00811B97">
        <w:rPr>
          <w:rFonts w:hint="cs"/>
          <w:sz w:val="20"/>
          <w:rtl/>
        </w:rPr>
        <w:t xml:space="preserve"> أردني</w:t>
      </w:r>
      <w:r w:rsidRPr="00811B97">
        <w:rPr>
          <w:sz w:val="20"/>
          <w:rtl/>
        </w:rPr>
        <w:t>اً</w:t>
      </w:r>
      <w:r w:rsidRPr="00811B97">
        <w:rPr>
          <w:rFonts w:hint="cs"/>
          <w:sz w:val="20"/>
          <w:rtl/>
        </w:rPr>
        <w:t xml:space="preserve"> في قطاع غزة.  وقد بلغ متوسط استهلاك الفرد من الطعام 58.8 ديناراً أردنياً؛ 66.9 ديناراً أردنياً في الضفة الغربية مقابل 45.5 ديناراً أردنيا في قطاع غزة، ومن غير الطعام فقد بلغ متوسط استهلاك الفرد </w:t>
      </w:r>
      <w:r w:rsidRPr="00811B97">
        <w:rPr>
          <w:sz w:val="20"/>
        </w:rPr>
        <w:t>.3</w:t>
      </w:r>
      <w:r w:rsidRPr="00811B97">
        <w:rPr>
          <w:rFonts w:hint="cs"/>
          <w:sz w:val="20"/>
          <w:rtl/>
        </w:rPr>
        <w:t>106 ديناراً أردنياً؛ 129.6 ديناراً أردنياً في الضفة الغربية مقابل 68.4 ديناراً أردنياً في قطاع غزة.</w:t>
      </w:r>
    </w:p>
    <w:p w:rsidR="00E655CE" w:rsidRDefault="00E655CE" w:rsidP="002827BD">
      <w:pPr>
        <w:jc w:val="lowKashida"/>
        <w:rPr>
          <w:rtl/>
        </w:rPr>
      </w:pPr>
    </w:p>
    <w:p w:rsidR="0045393A" w:rsidRPr="00D95629" w:rsidRDefault="0045393A" w:rsidP="0045393A">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t>نسبة الفقر بين السكان في الأراضي الفلسطينية حسب المنطقة، 2010</w:t>
      </w:r>
      <w:r>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2011</w:t>
      </w:r>
    </w:p>
    <w:p w:rsidR="0045393A" w:rsidRPr="00CA3F60" w:rsidRDefault="0045393A" w:rsidP="00F41DEE">
      <w:pPr>
        <w:pStyle w:val="BodyText"/>
        <w:tabs>
          <w:tab w:val="right" w:pos="10065"/>
        </w:tabs>
        <w:bidi w:val="0"/>
        <w:jc w:val="center"/>
        <w:rPr>
          <w:rFonts w:ascii="Arial" w:hAnsi="Arial" w:cs="Arial"/>
          <w:b/>
          <w:bCs/>
          <w:sz w:val="18"/>
          <w:szCs w:val="18"/>
        </w:rPr>
      </w:pPr>
      <w:r w:rsidRPr="00CA3F60">
        <w:rPr>
          <w:rFonts w:ascii="Arial" w:hAnsi="Arial" w:cs="Arial"/>
          <w:b/>
          <w:bCs/>
          <w:sz w:val="18"/>
          <w:szCs w:val="18"/>
        </w:rPr>
        <w:t xml:space="preserve">Poverty Rates of Population in </w:t>
      </w:r>
      <w:r>
        <w:rPr>
          <w:rFonts w:ascii="Arial" w:hAnsi="Arial" w:cs="Arial"/>
          <w:b/>
          <w:bCs/>
          <w:sz w:val="18"/>
          <w:szCs w:val="18"/>
        </w:rPr>
        <w:t xml:space="preserve">the </w:t>
      </w:r>
      <w:r w:rsidRPr="00CA3F60">
        <w:rPr>
          <w:rFonts w:ascii="Arial" w:hAnsi="Arial" w:cs="Arial"/>
          <w:b/>
          <w:bCs/>
          <w:sz w:val="18"/>
          <w:szCs w:val="18"/>
        </w:rPr>
        <w:t xml:space="preserve">Palestinian </w:t>
      </w:r>
      <w:r w:rsidR="00F41DEE" w:rsidRPr="002C15CD">
        <w:rPr>
          <w:rFonts w:ascii="Arial" w:hAnsi="Arial" w:cs="Arial"/>
          <w:b/>
          <w:bCs/>
          <w:sz w:val="18"/>
          <w:szCs w:val="18"/>
        </w:rPr>
        <w:t xml:space="preserve">Territory </w:t>
      </w:r>
      <w:r w:rsidRPr="00CA3F60">
        <w:rPr>
          <w:rFonts w:ascii="Arial" w:hAnsi="Arial" w:cs="Arial"/>
          <w:b/>
          <w:bCs/>
          <w:sz w:val="18"/>
          <w:szCs w:val="18"/>
        </w:rPr>
        <w:t xml:space="preserve">by Region, </w:t>
      </w:r>
      <w:r>
        <w:rPr>
          <w:rFonts w:ascii="Arial" w:hAnsi="Arial" w:cs="Arial"/>
          <w:b/>
          <w:bCs/>
          <w:sz w:val="18"/>
          <w:szCs w:val="18"/>
        </w:rPr>
        <w:t>2010, 2011</w:t>
      </w:r>
    </w:p>
    <w:p w:rsidR="0045393A" w:rsidRPr="005853AD" w:rsidRDefault="0045393A" w:rsidP="0045393A">
      <w:pPr>
        <w:bidi w:val="0"/>
        <w:jc w:val="center"/>
        <w:rPr>
          <w:rFonts w:ascii="Arial" w:hAnsi="Arial" w:cs="Arial"/>
          <w:b/>
          <w:bCs/>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1"/>
        <w:gridCol w:w="939"/>
        <w:gridCol w:w="939"/>
        <w:gridCol w:w="16"/>
        <w:gridCol w:w="923"/>
        <w:gridCol w:w="939"/>
        <w:gridCol w:w="2091"/>
      </w:tblGrid>
      <w:tr w:rsidR="0045393A" w:rsidRPr="00F80D86" w:rsidTr="0045393A">
        <w:trPr>
          <w:cantSplit/>
          <w:trHeight w:val="340"/>
          <w:jc w:val="center"/>
        </w:trPr>
        <w:tc>
          <w:tcPr>
            <w:tcW w:w="2091" w:type="dxa"/>
            <w:vMerge w:val="restart"/>
            <w:vAlign w:val="center"/>
          </w:tcPr>
          <w:p w:rsidR="0045393A" w:rsidRPr="00F80D86" w:rsidRDefault="0045393A" w:rsidP="0045393A">
            <w:pPr>
              <w:jc w:val="center"/>
              <w:rPr>
                <w:rFonts w:ascii="Arial" w:hAnsi="Arial"/>
                <w:b/>
                <w:bCs/>
                <w:sz w:val="16"/>
                <w:szCs w:val="16"/>
              </w:rPr>
            </w:pPr>
            <w:r w:rsidRPr="00F80D86">
              <w:rPr>
                <w:rFonts w:ascii="Arial" w:hAnsi="Arial" w:hint="cs"/>
                <w:b/>
                <w:bCs/>
                <w:sz w:val="16"/>
                <w:szCs w:val="16"/>
                <w:rtl/>
              </w:rPr>
              <w:t>السنة والمنطقة</w:t>
            </w:r>
          </w:p>
        </w:tc>
        <w:tc>
          <w:tcPr>
            <w:tcW w:w="1894" w:type="dxa"/>
            <w:gridSpan w:val="3"/>
            <w:tcBorders>
              <w:bottom w:val="single" w:sz="4" w:space="0" w:color="auto"/>
              <w:right w:val="nil"/>
            </w:tcBorders>
            <w:vAlign w:val="center"/>
          </w:tcPr>
          <w:p w:rsidR="0045393A" w:rsidRPr="00F80D86" w:rsidRDefault="0045393A" w:rsidP="0045393A">
            <w:pPr>
              <w:rPr>
                <w:rFonts w:ascii="Arial" w:hAnsi="Arial"/>
                <w:b/>
                <w:bCs/>
                <w:sz w:val="16"/>
                <w:szCs w:val="16"/>
              </w:rPr>
            </w:pPr>
            <w:r w:rsidRPr="00F80D86">
              <w:rPr>
                <w:rFonts w:ascii="Arial" w:hAnsi="Arial" w:hint="cs"/>
                <w:b/>
                <w:bCs/>
                <w:sz w:val="16"/>
                <w:szCs w:val="16"/>
                <w:rtl/>
              </w:rPr>
              <w:t>نسب الفقر</w:t>
            </w:r>
          </w:p>
        </w:tc>
        <w:tc>
          <w:tcPr>
            <w:tcW w:w="1862" w:type="dxa"/>
            <w:gridSpan w:val="2"/>
            <w:tcBorders>
              <w:left w:val="nil"/>
              <w:bottom w:val="single" w:sz="4" w:space="0" w:color="auto"/>
            </w:tcBorders>
            <w:vAlign w:val="center"/>
          </w:tcPr>
          <w:p w:rsidR="0045393A" w:rsidRPr="00F80D86" w:rsidRDefault="0045393A" w:rsidP="0045393A">
            <w:pPr>
              <w:jc w:val="right"/>
              <w:rPr>
                <w:rFonts w:ascii="Arial" w:hAnsi="Arial" w:cs="Arial"/>
                <w:b/>
                <w:bCs/>
                <w:sz w:val="16"/>
                <w:szCs w:val="16"/>
              </w:rPr>
            </w:pPr>
            <w:r w:rsidRPr="00F80D86">
              <w:rPr>
                <w:rFonts w:ascii="Arial" w:hAnsi="Arial" w:cs="Arial"/>
                <w:b/>
                <w:bCs/>
                <w:sz w:val="16"/>
                <w:szCs w:val="16"/>
              </w:rPr>
              <w:t>Poverty Rates</w:t>
            </w:r>
          </w:p>
        </w:tc>
        <w:tc>
          <w:tcPr>
            <w:tcW w:w="2091" w:type="dxa"/>
            <w:vMerge w:val="restart"/>
            <w:vAlign w:val="center"/>
          </w:tcPr>
          <w:p w:rsidR="0045393A" w:rsidRPr="00F80D86" w:rsidRDefault="0045393A" w:rsidP="0045393A">
            <w:pPr>
              <w:jc w:val="center"/>
              <w:rPr>
                <w:rFonts w:ascii="Arial" w:hAnsi="Arial" w:cs="Arial"/>
                <w:b/>
                <w:bCs/>
                <w:sz w:val="16"/>
                <w:szCs w:val="16"/>
              </w:rPr>
            </w:pPr>
            <w:r w:rsidRPr="00F80D86">
              <w:rPr>
                <w:rFonts w:ascii="Arial" w:hAnsi="Arial" w:cs="Arial"/>
                <w:b/>
                <w:bCs/>
                <w:sz w:val="16"/>
                <w:szCs w:val="16"/>
              </w:rPr>
              <w:t>Year and Region</w:t>
            </w:r>
          </w:p>
        </w:tc>
      </w:tr>
      <w:tr w:rsidR="0045393A" w:rsidRPr="00F80D86" w:rsidTr="0045393A">
        <w:trPr>
          <w:cantSplit/>
          <w:trHeight w:val="340"/>
          <w:jc w:val="center"/>
        </w:trPr>
        <w:tc>
          <w:tcPr>
            <w:tcW w:w="2091" w:type="dxa"/>
            <w:vMerge/>
            <w:tcBorders>
              <w:bottom w:val="single" w:sz="4" w:space="0" w:color="auto"/>
            </w:tcBorders>
            <w:vAlign w:val="center"/>
          </w:tcPr>
          <w:p w:rsidR="0045393A" w:rsidRPr="00F80D86" w:rsidRDefault="0045393A" w:rsidP="0045393A">
            <w:pPr>
              <w:jc w:val="center"/>
              <w:rPr>
                <w:rFonts w:ascii="Arial" w:hAnsi="Arial"/>
                <w:b/>
                <w:bCs/>
                <w:sz w:val="16"/>
                <w:szCs w:val="16"/>
              </w:rPr>
            </w:pPr>
          </w:p>
        </w:tc>
        <w:tc>
          <w:tcPr>
            <w:tcW w:w="939" w:type="dxa"/>
            <w:tcBorders>
              <w:bottom w:val="single" w:sz="4" w:space="0" w:color="auto"/>
            </w:tcBorders>
            <w:vAlign w:val="center"/>
          </w:tcPr>
          <w:p w:rsidR="0045393A" w:rsidRPr="00F80D86" w:rsidRDefault="0045393A" w:rsidP="0045393A">
            <w:pPr>
              <w:jc w:val="center"/>
              <w:rPr>
                <w:rFonts w:ascii="Arial" w:hAnsi="Arial"/>
                <w:b/>
                <w:bCs/>
                <w:sz w:val="16"/>
                <w:szCs w:val="16"/>
              </w:rPr>
            </w:pPr>
            <w:r w:rsidRPr="00F80D86">
              <w:rPr>
                <w:rFonts w:ascii="Arial" w:hAnsi="Arial" w:hint="cs"/>
                <w:b/>
                <w:bCs/>
                <w:sz w:val="16"/>
                <w:szCs w:val="16"/>
                <w:rtl/>
              </w:rPr>
              <w:t>الفقر</w:t>
            </w:r>
          </w:p>
          <w:p w:rsidR="0045393A" w:rsidRPr="00F80D86" w:rsidRDefault="0045393A" w:rsidP="0045393A">
            <w:pPr>
              <w:jc w:val="center"/>
              <w:rPr>
                <w:rFonts w:ascii="Arial" w:hAnsi="Arial" w:cs="Arial"/>
                <w:b/>
                <w:bCs/>
                <w:sz w:val="16"/>
                <w:szCs w:val="16"/>
              </w:rPr>
            </w:pPr>
            <w:r w:rsidRPr="00F80D86">
              <w:rPr>
                <w:rFonts w:ascii="Arial" w:hAnsi="Arial" w:cs="Arial"/>
                <w:sz w:val="16"/>
                <w:szCs w:val="16"/>
              </w:rPr>
              <w:t>Poverty</w:t>
            </w:r>
          </w:p>
        </w:tc>
        <w:tc>
          <w:tcPr>
            <w:tcW w:w="939" w:type="dxa"/>
            <w:tcBorders>
              <w:bottom w:val="single" w:sz="4" w:space="0" w:color="auto"/>
            </w:tcBorders>
            <w:vAlign w:val="center"/>
          </w:tcPr>
          <w:p w:rsidR="0045393A" w:rsidRPr="00F80D86" w:rsidRDefault="0045393A" w:rsidP="0045393A">
            <w:pPr>
              <w:jc w:val="center"/>
              <w:rPr>
                <w:rFonts w:ascii="Arial" w:hAnsi="Arial"/>
                <w:b/>
                <w:bCs/>
                <w:sz w:val="16"/>
                <w:szCs w:val="16"/>
              </w:rPr>
            </w:pPr>
            <w:r w:rsidRPr="00F80D86">
              <w:rPr>
                <w:rFonts w:ascii="Arial" w:hAnsi="Arial" w:hint="cs"/>
                <w:b/>
                <w:bCs/>
                <w:sz w:val="16"/>
                <w:szCs w:val="16"/>
                <w:rtl/>
              </w:rPr>
              <w:t>فجوة الفقر</w:t>
            </w:r>
          </w:p>
          <w:p w:rsidR="0045393A" w:rsidRPr="00F80D86" w:rsidRDefault="0045393A" w:rsidP="0045393A">
            <w:pPr>
              <w:jc w:val="center"/>
              <w:rPr>
                <w:rFonts w:ascii="Arial" w:hAnsi="Arial" w:cs="Arial"/>
                <w:b/>
                <w:bCs/>
                <w:sz w:val="16"/>
                <w:szCs w:val="16"/>
              </w:rPr>
            </w:pPr>
            <w:r w:rsidRPr="00F80D86">
              <w:rPr>
                <w:rFonts w:ascii="Arial" w:hAnsi="Arial" w:cs="Arial"/>
                <w:sz w:val="16"/>
                <w:szCs w:val="16"/>
              </w:rPr>
              <w:t>Poverty Gap</w:t>
            </w:r>
          </w:p>
        </w:tc>
        <w:tc>
          <w:tcPr>
            <w:tcW w:w="939" w:type="dxa"/>
            <w:gridSpan w:val="2"/>
            <w:tcBorders>
              <w:bottom w:val="single" w:sz="4" w:space="0" w:color="auto"/>
            </w:tcBorders>
            <w:vAlign w:val="center"/>
          </w:tcPr>
          <w:p w:rsidR="0045393A" w:rsidRPr="00F80D86" w:rsidRDefault="0045393A" w:rsidP="0045393A">
            <w:pPr>
              <w:jc w:val="center"/>
              <w:rPr>
                <w:rFonts w:ascii="Arial" w:hAnsi="Arial"/>
                <w:b/>
                <w:bCs/>
                <w:sz w:val="16"/>
                <w:szCs w:val="16"/>
              </w:rPr>
            </w:pPr>
            <w:r w:rsidRPr="00F80D86">
              <w:rPr>
                <w:rFonts w:ascii="Arial" w:hAnsi="Arial" w:hint="cs"/>
                <w:b/>
                <w:bCs/>
                <w:sz w:val="16"/>
                <w:szCs w:val="16"/>
                <w:rtl/>
              </w:rPr>
              <w:t>شدة الفقر</w:t>
            </w:r>
          </w:p>
          <w:p w:rsidR="0045393A" w:rsidRPr="00F80D86" w:rsidRDefault="0045393A" w:rsidP="0045393A">
            <w:pPr>
              <w:jc w:val="center"/>
              <w:rPr>
                <w:rFonts w:ascii="Arial" w:hAnsi="Arial" w:cs="Arial"/>
                <w:b/>
                <w:bCs/>
                <w:sz w:val="16"/>
                <w:szCs w:val="16"/>
              </w:rPr>
            </w:pPr>
            <w:r w:rsidRPr="00F80D86">
              <w:rPr>
                <w:rFonts w:ascii="Arial" w:hAnsi="Arial" w:cs="Arial"/>
                <w:sz w:val="16"/>
                <w:szCs w:val="16"/>
              </w:rPr>
              <w:t>Poverty Severity</w:t>
            </w:r>
          </w:p>
        </w:tc>
        <w:tc>
          <w:tcPr>
            <w:tcW w:w="939" w:type="dxa"/>
            <w:tcBorders>
              <w:bottom w:val="single" w:sz="4" w:space="0" w:color="auto"/>
            </w:tcBorders>
            <w:vAlign w:val="center"/>
          </w:tcPr>
          <w:p w:rsidR="0045393A" w:rsidRPr="00F80D86" w:rsidRDefault="0045393A" w:rsidP="0045393A">
            <w:pPr>
              <w:jc w:val="center"/>
              <w:rPr>
                <w:rFonts w:ascii="Arial" w:hAnsi="Arial"/>
                <w:b/>
                <w:bCs/>
                <w:sz w:val="16"/>
                <w:szCs w:val="16"/>
              </w:rPr>
            </w:pPr>
            <w:r w:rsidRPr="00F80D86">
              <w:rPr>
                <w:rFonts w:ascii="Arial" w:hAnsi="Arial" w:hint="cs"/>
                <w:b/>
                <w:bCs/>
                <w:sz w:val="16"/>
                <w:szCs w:val="16"/>
                <w:rtl/>
              </w:rPr>
              <w:t>الفقر المدقع</w:t>
            </w:r>
          </w:p>
          <w:p w:rsidR="0045393A" w:rsidRPr="00F80D86" w:rsidRDefault="0045393A" w:rsidP="0045393A">
            <w:pPr>
              <w:jc w:val="center"/>
              <w:rPr>
                <w:rFonts w:ascii="Arial" w:hAnsi="Arial" w:cs="Arial"/>
                <w:b/>
                <w:bCs/>
                <w:sz w:val="16"/>
                <w:szCs w:val="16"/>
              </w:rPr>
            </w:pPr>
            <w:r w:rsidRPr="00F80D86">
              <w:rPr>
                <w:rFonts w:ascii="Arial" w:hAnsi="Arial" w:cs="Arial"/>
                <w:sz w:val="16"/>
                <w:szCs w:val="16"/>
              </w:rPr>
              <w:t>Deep Poverty</w:t>
            </w:r>
          </w:p>
        </w:tc>
        <w:tc>
          <w:tcPr>
            <w:tcW w:w="2091" w:type="dxa"/>
            <w:vMerge/>
            <w:tcBorders>
              <w:bottom w:val="single" w:sz="4" w:space="0" w:color="auto"/>
            </w:tcBorders>
            <w:vAlign w:val="center"/>
          </w:tcPr>
          <w:p w:rsidR="0045393A" w:rsidRPr="00F80D86" w:rsidRDefault="0045393A" w:rsidP="0045393A">
            <w:pPr>
              <w:jc w:val="center"/>
              <w:rPr>
                <w:rFonts w:ascii="Arial" w:hAnsi="Arial" w:cs="Arial"/>
                <w:b/>
                <w:bCs/>
                <w:sz w:val="16"/>
                <w:szCs w:val="16"/>
                <w:rtl/>
              </w:rPr>
            </w:pPr>
          </w:p>
        </w:tc>
      </w:tr>
      <w:tr w:rsidR="0045393A" w:rsidRPr="00F80D86" w:rsidTr="0045393A">
        <w:trPr>
          <w:cantSplit/>
          <w:trHeight w:hRule="exact" w:val="255"/>
          <w:jc w:val="center"/>
        </w:trPr>
        <w:tc>
          <w:tcPr>
            <w:tcW w:w="2091" w:type="dxa"/>
            <w:tcBorders>
              <w:top w:val="single" w:sz="4" w:space="0" w:color="auto"/>
              <w:left w:val="single" w:sz="4" w:space="0" w:color="auto"/>
              <w:bottom w:val="nil"/>
              <w:right w:val="single" w:sz="4" w:space="0" w:color="auto"/>
            </w:tcBorders>
            <w:vAlign w:val="center"/>
          </w:tcPr>
          <w:p w:rsidR="0045393A" w:rsidRPr="00F80D86" w:rsidRDefault="0045393A" w:rsidP="0045393A">
            <w:pPr>
              <w:rPr>
                <w:rFonts w:ascii="Arial" w:hAnsi="Arial"/>
                <w:b/>
                <w:bCs/>
                <w:sz w:val="16"/>
                <w:szCs w:val="16"/>
                <w:rtl/>
              </w:rPr>
            </w:pPr>
            <w:r w:rsidRPr="00F80D86">
              <w:rPr>
                <w:rFonts w:ascii="Arial" w:hAnsi="Arial" w:hint="cs"/>
                <w:b/>
                <w:bCs/>
                <w:sz w:val="16"/>
                <w:szCs w:val="16"/>
                <w:rtl/>
              </w:rPr>
              <w:t>2010</w:t>
            </w:r>
          </w:p>
        </w:tc>
        <w:tc>
          <w:tcPr>
            <w:tcW w:w="939" w:type="dxa"/>
            <w:tcBorders>
              <w:top w:val="single" w:sz="4" w:space="0" w:color="auto"/>
              <w:left w:val="single" w:sz="4" w:space="0" w:color="auto"/>
              <w:bottom w:val="nil"/>
              <w:right w:val="nil"/>
            </w:tcBorders>
            <w:vAlign w:val="center"/>
          </w:tcPr>
          <w:p w:rsidR="0045393A" w:rsidRPr="00F80D86" w:rsidRDefault="0045393A" w:rsidP="0045393A">
            <w:pPr>
              <w:jc w:val="center"/>
              <w:rPr>
                <w:rFonts w:ascii="Arial" w:hAnsi="Arial" w:cs="Arial"/>
                <w:b/>
                <w:bCs/>
                <w:sz w:val="16"/>
                <w:szCs w:val="16"/>
                <w:rtl/>
              </w:rPr>
            </w:pPr>
          </w:p>
        </w:tc>
        <w:tc>
          <w:tcPr>
            <w:tcW w:w="939" w:type="dxa"/>
            <w:tcBorders>
              <w:top w:val="single" w:sz="4" w:space="0" w:color="auto"/>
              <w:left w:val="nil"/>
              <w:bottom w:val="nil"/>
              <w:right w:val="nil"/>
            </w:tcBorders>
            <w:vAlign w:val="center"/>
          </w:tcPr>
          <w:p w:rsidR="0045393A" w:rsidRPr="00F80D86" w:rsidRDefault="0045393A" w:rsidP="0045393A">
            <w:pPr>
              <w:jc w:val="center"/>
              <w:rPr>
                <w:rFonts w:ascii="Arial" w:hAnsi="Arial" w:cs="Arial"/>
                <w:b/>
                <w:bCs/>
                <w:sz w:val="16"/>
                <w:szCs w:val="16"/>
                <w:rtl/>
              </w:rPr>
            </w:pPr>
          </w:p>
        </w:tc>
        <w:tc>
          <w:tcPr>
            <w:tcW w:w="939" w:type="dxa"/>
            <w:gridSpan w:val="2"/>
            <w:tcBorders>
              <w:top w:val="single" w:sz="4" w:space="0" w:color="auto"/>
              <w:left w:val="nil"/>
              <w:bottom w:val="nil"/>
              <w:right w:val="nil"/>
            </w:tcBorders>
            <w:vAlign w:val="center"/>
          </w:tcPr>
          <w:p w:rsidR="0045393A" w:rsidRPr="00F80D86" w:rsidRDefault="0045393A" w:rsidP="0045393A">
            <w:pPr>
              <w:jc w:val="center"/>
              <w:rPr>
                <w:rFonts w:ascii="Arial" w:hAnsi="Arial" w:cs="Arial"/>
                <w:b/>
                <w:bCs/>
                <w:sz w:val="16"/>
                <w:szCs w:val="16"/>
                <w:rtl/>
              </w:rPr>
            </w:pPr>
          </w:p>
        </w:tc>
        <w:tc>
          <w:tcPr>
            <w:tcW w:w="939" w:type="dxa"/>
            <w:tcBorders>
              <w:top w:val="single" w:sz="4" w:space="0" w:color="auto"/>
              <w:left w:val="nil"/>
              <w:bottom w:val="nil"/>
              <w:right w:val="single" w:sz="4" w:space="0" w:color="auto"/>
            </w:tcBorders>
            <w:vAlign w:val="center"/>
          </w:tcPr>
          <w:p w:rsidR="0045393A" w:rsidRPr="00F80D86" w:rsidRDefault="0045393A" w:rsidP="0045393A">
            <w:pPr>
              <w:jc w:val="center"/>
              <w:rPr>
                <w:rFonts w:ascii="Arial" w:hAnsi="Arial" w:cs="Arial"/>
                <w:b/>
                <w:bCs/>
                <w:sz w:val="16"/>
                <w:szCs w:val="16"/>
                <w:rtl/>
              </w:rPr>
            </w:pPr>
          </w:p>
        </w:tc>
        <w:tc>
          <w:tcPr>
            <w:tcW w:w="2091" w:type="dxa"/>
            <w:tcBorders>
              <w:top w:val="single" w:sz="4" w:space="0" w:color="auto"/>
              <w:left w:val="single" w:sz="4" w:space="0" w:color="auto"/>
              <w:bottom w:val="nil"/>
              <w:right w:val="single" w:sz="4" w:space="0" w:color="auto"/>
            </w:tcBorders>
            <w:vAlign w:val="center"/>
          </w:tcPr>
          <w:p w:rsidR="0045393A" w:rsidRPr="00F80D86" w:rsidRDefault="0045393A" w:rsidP="0045393A">
            <w:pPr>
              <w:jc w:val="right"/>
              <w:rPr>
                <w:rFonts w:ascii="Arial" w:hAnsi="Arial" w:cs="Arial"/>
                <w:b/>
                <w:bCs/>
                <w:sz w:val="16"/>
                <w:szCs w:val="16"/>
              </w:rPr>
            </w:pPr>
            <w:r w:rsidRPr="00F80D86">
              <w:rPr>
                <w:rFonts w:ascii="Arial" w:hAnsi="Arial" w:cs="Arial"/>
                <w:b/>
                <w:bCs/>
                <w:sz w:val="16"/>
                <w:szCs w:val="16"/>
              </w:rPr>
              <w:t>2010</w:t>
            </w:r>
          </w:p>
        </w:tc>
      </w:tr>
      <w:tr w:rsidR="0045393A" w:rsidRPr="00F80D86" w:rsidTr="0045393A">
        <w:trPr>
          <w:cantSplit/>
          <w:trHeight w:hRule="exact" w:val="255"/>
          <w:jc w:val="center"/>
        </w:trPr>
        <w:tc>
          <w:tcPr>
            <w:tcW w:w="2091" w:type="dxa"/>
            <w:tcBorders>
              <w:top w:val="nil"/>
              <w:left w:val="single" w:sz="4" w:space="0" w:color="auto"/>
              <w:bottom w:val="nil"/>
              <w:right w:val="single" w:sz="4" w:space="0" w:color="auto"/>
            </w:tcBorders>
            <w:vAlign w:val="center"/>
          </w:tcPr>
          <w:p w:rsidR="0045393A" w:rsidRPr="00F80D86" w:rsidRDefault="0045393A" w:rsidP="0045393A">
            <w:pPr>
              <w:ind w:firstLine="408"/>
              <w:rPr>
                <w:rFonts w:ascii="Arial" w:hAnsi="Arial"/>
                <w:b/>
                <w:bCs/>
                <w:sz w:val="16"/>
                <w:szCs w:val="16"/>
              </w:rPr>
            </w:pPr>
            <w:r w:rsidRPr="00F80D86">
              <w:rPr>
                <w:rFonts w:ascii="Arial" w:hAnsi="Arial" w:hint="cs"/>
                <w:b/>
                <w:bCs/>
                <w:sz w:val="16"/>
                <w:szCs w:val="16"/>
                <w:rtl/>
              </w:rPr>
              <w:t>الأراضي الفلسطينية</w:t>
            </w:r>
          </w:p>
        </w:tc>
        <w:tc>
          <w:tcPr>
            <w:tcW w:w="939" w:type="dxa"/>
            <w:tcBorders>
              <w:top w:val="nil"/>
              <w:left w:val="single" w:sz="4" w:space="0" w:color="auto"/>
              <w:bottom w:val="nil"/>
              <w:right w:val="nil"/>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b/>
                <w:bCs/>
                <w:sz w:val="16"/>
                <w:szCs w:val="16"/>
              </w:rPr>
              <w:t>25.7</w:t>
            </w:r>
          </w:p>
        </w:tc>
        <w:tc>
          <w:tcPr>
            <w:tcW w:w="939" w:type="dxa"/>
            <w:tcBorders>
              <w:top w:val="nil"/>
              <w:left w:val="nil"/>
              <w:bottom w:val="nil"/>
              <w:right w:val="nil"/>
            </w:tcBorders>
            <w:vAlign w:val="center"/>
          </w:tcPr>
          <w:p w:rsidR="0045393A" w:rsidRPr="00F80D86" w:rsidRDefault="0045393A" w:rsidP="0045393A">
            <w:pPr>
              <w:ind w:left="113"/>
              <w:rPr>
                <w:rFonts w:ascii="Arial" w:hAnsi="Arial" w:cs="Arial"/>
                <w:b/>
                <w:bCs/>
                <w:sz w:val="16"/>
                <w:szCs w:val="16"/>
                <w:rtl/>
              </w:rPr>
            </w:pPr>
            <w:r w:rsidRPr="00F80D86">
              <w:rPr>
                <w:rFonts w:ascii="Arial" w:hAnsi="Arial" w:cs="Arial"/>
                <w:b/>
                <w:bCs/>
                <w:sz w:val="16"/>
                <w:szCs w:val="16"/>
              </w:rPr>
              <w:t>6.4</w:t>
            </w:r>
          </w:p>
        </w:tc>
        <w:tc>
          <w:tcPr>
            <w:tcW w:w="939" w:type="dxa"/>
            <w:gridSpan w:val="2"/>
            <w:tcBorders>
              <w:top w:val="nil"/>
              <w:left w:val="nil"/>
              <w:bottom w:val="nil"/>
              <w:right w:val="nil"/>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b/>
                <w:bCs/>
                <w:sz w:val="16"/>
                <w:szCs w:val="16"/>
              </w:rPr>
              <w:t>2.4</w:t>
            </w:r>
          </w:p>
        </w:tc>
        <w:tc>
          <w:tcPr>
            <w:tcW w:w="939" w:type="dxa"/>
            <w:tcBorders>
              <w:top w:val="nil"/>
              <w:left w:val="nil"/>
              <w:bottom w:val="nil"/>
              <w:right w:val="single" w:sz="4" w:space="0" w:color="auto"/>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b/>
                <w:bCs/>
                <w:sz w:val="16"/>
                <w:szCs w:val="16"/>
              </w:rPr>
              <w:t>14.1</w:t>
            </w:r>
          </w:p>
        </w:tc>
        <w:tc>
          <w:tcPr>
            <w:tcW w:w="2091" w:type="dxa"/>
            <w:tcBorders>
              <w:top w:val="nil"/>
              <w:left w:val="single" w:sz="4" w:space="0" w:color="auto"/>
              <w:bottom w:val="nil"/>
              <w:right w:val="single" w:sz="4" w:space="0" w:color="auto"/>
            </w:tcBorders>
            <w:vAlign w:val="center"/>
          </w:tcPr>
          <w:p w:rsidR="0045393A" w:rsidRPr="00F80D86" w:rsidRDefault="0045393A" w:rsidP="0045393A">
            <w:pPr>
              <w:ind w:right="173"/>
              <w:jc w:val="right"/>
              <w:rPr>
                <w:rFonts w:ascii="Arial" w:hAnsi="Arial" w:cs="Arial"/>
                <w:b/>
                <w:bCs/>
                <w:sz w:val="16"/>
                <w:szCs w:val="16"/>
                <w:rtl/>
              </w:rPr>
            </w:pPr>
            <w:r w:rsidRPr="00F80D86">
              <w:rPr>
                <w:rFonts w:ascii="Arial" w:hAnsi="Arial" w:cs="Arial"/>
                <w:b/>
                <w:bCs/>
                <w:sz w:val="16"/>
                <w:szCs w:val="16"/>
              </w:rPr>
              <w:t>Palestinian Territory</w:t>
            </w:r>
          </w:p>
        </w:tc>
      </w:tr>
      <w:tr w:rsidR="0045393A" w:rsidRPr="00F80D86" w:rsidTr="0045393A">
        <w:trPr>
          <w:cantSplit/>
          <w:trHeight w:hRule="exact" w:val="255"/>
          <w:jc w:val="center"/>
        </w:trPr>
        <w:tc>
          <w:tcPr>
            <w:tcW w:w="2091" w:type="dxa"/>
            <w:tcBorders>
              <w:top w:val="nil"/>
              <w:left w:val="single" w:sz="4" w:space="0" w:color="auto"/>
              <w:bottom w:val="nil"/>
              <w:right w:val="single" w:sz="4" w:space="0" w:color="auto"/>
            </w:tcBorders>
            <w:vAlign w:val="center"/>
          </w:tcPr>
          <w:p w:rsidR="0045393A" w:rsidRPr="00F80D86" w:rsidRDefault="0045393A" w:rsidP="0045393A">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18.3</w:t>
            </w:r>
          </w:p>
        </w:tc>
        <w:tc>
          <w:tcPr>
            <w:tcW w:w="939" w:type="dxa"/>
            <w:tcBorders>
              <w:top w:val="nil"/>
              <w:left w:val="nil"/>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4.1</w:t>
            </w:r>
          </w:p>
        </w:tc>
        <w:tc>
          <w:tcPr>
            <w:tcW w:w="939" w:type="dxa"/>
            <w:gridSpan w:val="2"/>
            <w:tcBorders>
              <w:top w:val="nil"/>
              <w:left w:val="nil"/>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8.8</w:t>
            </w:r>
          </w:p>
        </w:tc>
        <w:tc>
          <w:tcPr>
            <w:tcW w:w="2091" w:type="dxa"/>
            <w:tcBorders>
              <w:top w:val="nil"/>
              <w:left w:val="single" w:sz="4" w:space="0" w:color="auto"/>
              <w:bottom w:val="nil"/>
              <w:right w:val="single" w:sz="4" w:space="0" w:color="auto"/>
            </w:tcBorders>
            <w:vAlign w:val="center"/>
          </w:tcPr>
          <w:p w:rsidR="0045393A" w:rsidRPr="00F80D86" w:rsidRDefault="0045393A" w:rsidP="0045393A">
            <w:pPr>
              <w:ind w:right="173"/>
              <w:jc w:val="right"/>
              <w:rPr>
                <w:rFonts w:ascii="Arial" w:hAnsi="Arial" w:cs="Arial"/>
                <w:b/>
                <w:bCs/>
                <w:sz w:val="16"/>
                <w:szCs w:val="16"/>
              </w:rPr>
            </w:pPr>
            <w:r w:rsidRPr="00F80D86">
              <w:rPr>
                <w:rFonts w:ascii="Arial" w:hAnsi="Arial" w:cs="Arial"/>
                <w:sz w:val="16"/>
                <w:szCs w:val="16"/>
              </w:rPr>
              <w:t>West Bank</w:t>
            </w:r>
          </w:p>
        </w:tc>
      </w:tr>
      <w:tr w:rsidR="0045393A" w:rsidRPr="00F80D86" w:rsidTr="0045393A">
        <w:trPr>
          <w:cantSplit/>
          <w:trHeight w:hRule="exact" w:val="255"/>
          <w:jc w:val="center"/>
        </w:trPr>
        <w:tc>
          <w:tcPr>
            <w:tcW w:w="2091" w:type="dxa"/>
            <w:tcBorders>
              <w:top w:val="nil"/>
              <w:left w:val="single" w:sz="4" w:space="0" w:color="auto"/>
              <w:bottom w:val="nil"/>
              <w:right w:val="single" w:sz="4" w:space="0" w:color="auto"/>
            </w:tcBorders>
            <w:vAlign w:val="center"/>
          </w:tcPr>
          <w:p w:rsidR="0045393A" w:rsidRPr="00F80D86" w:rsidRDefault="0045393A" w:rsidP="0045393A">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38.0</w:t>
            </w:r>
          </w:p>
        </w:tc>
        <w:tc>
          <w:tcPr>
            <w:tcW w:w="939" w:type="dxa"/>
            <w:tcBorders>
              <w:top w:val="nil"/>
              <w:left w:val="nil"/>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10.3</w:t>
            </w:r>
          </w:p>
        </w:tc>
        <w:tc>
          <w:tcPr>
            <w:tcW w:w="939" w:type="dxa"/>
            <w:gridSpan w:val="2"/>
            <w:tcBorders>
              <w:top w:val="nil"/>
              <w:left w:val="nil"/>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3.9</w:t>
            </w:r>
          </w:p>
        </w:tc>
        <w:tc>
          <w:tcPr>
            <w:tcW w:w="939" w:type="dxa"/>
            <w:tcBorders>
              <w:top w:val="nil"/>
              <w:left w:val="nil"/>
              <w:bottom w:val="nil"/>
              <w:right w:val="single" w:sz="4" w:space="0" w:color="auto"/>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23.0</w:t>
            </w:r>
          </w:p>
        </w:tc>
        <w:tc>
          <w:tcPr>
            <w:tcW w:w="2091" w:type="dxa"/>
            <w:tcBorders>
              <w:top w:val="nil"/>
              <w:left w:val="single" w:sz="4" w:space="0" w:color="auto"/>
              <w:bottom w:val="nil"/>
              <w:right w:val="single" w:sz="4" w:space="0" w:color="auto"/>
            </w:tcBorders>
            <w:vAlign w:val="center"/>
          </w:tcPr>
          <w:p w:rsidR="0045393A" w:rsidRPr="00F80D86" w:rsidRDefault="0045393A" w:rsidP="0045393A">
            <w:pPr>
              <w:ind w:right="173"/>
              <w:jc w:val="right"/>
              <w:rPr>
                <w:rFonts w:ascii="Arial" w:hAnsi="Arial" w:cs="Arial"/>
                <w:b/>
                <w:bCs/>
                <w:sz w:val="16"/>
                <w:szCs w:val="16"/>
              </w:rPr>
            </w:pPr>
            <w:r w:rsidRPr="00F80D86">
              <w:rPr>
                <w:rFonts w:ascii="Arial" w:hAnsi="Arial" w:cs="Arial"/>
                <w:sz w:val="16"/>
                <w:szCs w:val="16"/>
              </w:rPr>
              <w:t>Gaza Strip</w:t>
            </w:r>
          </w:p>
        </w:tc>
      </w:tr>
      <w:tr w:rsidR="0045393A" w:rsidRPr="00F80D86" w:rsidTr="0045393A">
        <w:trPr>
          <w:cantSplit/>
          <w:trHeight w:hRule="exact" w:val="255"/>
          <w:jc w:val="center"/>
        </w:trPr>
        <w:tc>
          <w:tcPr>
            <w:tcW w:w="2091" w:type="dxa"/>
            <w:tcBorders>
              <w:top w:val="nil"/>
              <w:left w:val="single" w:sz="4" w:space="0" w:color="auto"/>
              <w:bottom w:val="nil"/>
              <w:right w:val="single" w:sz="4" w:space="0" w:color="auto"/>
            </w:tcBorders>
            <w:vAlign w:val="center"/>
          </w:tcPr>
          <w:p w:rsidR="0045393A" w:rsidRPr="00F80D86" w:rsidRDefault="0045393A" w:rsidP="0045393A">
            <w:pPr>
              <w:rPr>
                <w:rFonts w:ascii="Arial" w:hAnsi="Arial"/>
                <w:b/>
                <w:bCs/>
                <w:sz w:val="16"/>
                <w:szCs w:val="16"/>
                <w:rtl/>
              </w:rPr>
            </w:pPr>
            <w:r w:rsidRPr="00F80D86">
              <w:rPr>
                <w:rFonts w:ascii="Arial" w:hAnsi="Arial" w:hint="cs"/>
                <w:b/>
                <w:bCs/>
                <w:sz w:val="16"/>
                <w:szCs w:val="16"/>
                <w:rtl/>
              </w:rPr>
              <w:t>2011</w:t>
            </w:r>
          </w:p>
        </w:tc>
        <w:tc>
          <w:tcPr>
            <w:tcW w:w="939" w:type="dxa"/>
            <w:tcBorders>
              <w:top w:val="nil"/>
              <w:left w:val="single" w:sz="4" w:space="0" w:color="auto"/>
              <w:bottom w:val="nil"/>
              <w:right w:val="nil"/>
            </w:tcBorders>
            <w:vAlign w:val="center"/>
          </w:tcPr>
          <w:p w:rsidR="0045393A" w:rsidRPr="00F80D86" w:rsidRDefault="0045393A" w:rsidP="0045393A">
            <w:pPr>
              <w:ind w:left="113"/>
              <w:rPr>
                <w:rFonts w:ascii="Arial" w:hAnsi="Arial" w:cs="Arial"/>
                <w:b/>
                <w:bCs/>
                <w:sz w:val="16"/>
                <w:szCs w:val="16"/>
              </w:rPr>
            </w:pPr>
          </w:p>
        </w:tc>
        <w:tc>
          <w:tcPr>
            <w:tcW w:w="939" w:type="dxa"/>
            <w:tcBorders>
              <w:top w:val="nil"/>
              <w:left w:val="nil"/>
              <w:bottom w:val="nil"/>
              <w:right w:val="nil"/>
            </w:tcBorders>
            <w:vAlign w:val="center"/>
          </w:tcPr>
          <w:p w:rsidR="0045393A" w:rsidRPr="00F80D86" w:rsidRDefault="0045393A" w:rsidP="0045393A">
            <w:pPr>
              <w:ind w:left="113"/>
              <w:rPr>
                <w:rFonts w:ascii="Arial" w:hAnsi="Arial" w:cs="Arial"/>
                <w:b/>
                <w:bCs/>
                <w:sz w:val="16"/>
                <w:szCs w:val="16"/>
              </w:rPr>
            </w:pPr>
          </w:p>
        </w:tc>
        <w:tc>
          <w:tcPr>
            <w:tcW w:w="939" w:type="dxa"/>
            <w:gridSpan w:val="2"/>
            <w:tcBorders>
              <w:top w:val="nil"/>
              <w:left w:val="nil"/>
              <w:bottom w:val="nil"/>
              <w:right w:val="nil"/>
            </w:tcBorders>
            <w:vAlign w:val="center"/>
          </w:tcPr>
          <w:p w:rsidR="0045393A" w:rsidRPr="00F80D86" w:rsidRDefault="0045393A" w:rsidP="0045393A">
            <w:pPr>
              <w:ind w:left="113"/>
              <w:rPr>
                <w:rFonts w:ascii="Arial" w:hAnsi="Arial" w:cs="Arial"/>
                <w:b/>
                <w:bCs/>
                <w:sz w:val="16"/>
                <w:szCs w:val="16"/>
              </w:rPr>
            </w:pPr>
          </w:p>
        </w:tc>
        <w:tc>
          <w:tcPr>
            <w:tcW w:w="939" w:type="dxa"/>
            <w:tcBorders>
              <w:top w:val="nil"/>
              <w:left w:val="nil"/>
              <w:bottom w:val="nil"/>
              <w:right w:val="single" w:sz="4" w:space="0" w:color="auto"/>
            </w:tcBorders>
            <w:vAlign w:val="center"/>
          </w:tcPr>
          <w:p w:rsidR="0045393A" w:rsidRPr="00F80D86" w:rsidRDefault="0045393A" w:rsidP="0045393A">
            <w:pPr>
              <w:ind w:left="113"/>
              <w:rPr>
                <w:rFonts w:ascii="Arial" w:hAnsi="Arial" w:cs="Arial"/>
                <w:b/>
                <w:bCs/>
                <w:sz w:val="16"/>
                <w:szCs w:val="16"/>
              </w:rPr>
            </w:pPr>
          </w:p>
        </w:tc>
        <w:tc>
          <w:tcPr>
            <w:tcW w:w="2091" w:type="dxa"/>
            <w:tcBorders>
              <w:top w:val="nil"/>
              <w:left w:val="single" w:sz="4" w:space="0" w:color="auto"/>
              <w:bottom w:val="nil"/>
              <w:right w:val="single" w:sz="4" w:space="0" w:color="auto"/>
            </w:tcBorders>
            <w:vAlign w:val="center"/>
          </w:tcPr>
          <w:p w:rsidR="0045393A" w:rsidRPr="00F80D86" w:rsidRDefault="0045393A" w:rsidP="0045393A">
            <w:pPr>
              <w:jc w:val="right"/>
              <w:rPr>
                <w:rFonts w:ascii="Arial" w:hAnsi="Arial" w:cs="Arial"/>
                <w:b/>
                <w:bCs/>
                <w:sz w:val="16"/>
                <w:szCs w:val="16"/>
              </w:rPr>
            </w:pPr>
            <w:r w:rsidRPr="00F80D86">
              <w:rPr>
                <w:rFonts w:ascii="Arial" w:hAnsi="Arial" w:cs="Arial"/>
                <w:b/>
                <w:bCs/>
                <w:sz w:val="16"/>
                <w:szCs w:val="16"/>
              </w:rPr>
              <w:t>2011</w:t>
            </w:r>
          </w:p>
        </w:tc>
      </w:tr>
      <w:tr w:rsidR="0045393A" w:rsidRPr="00F80D86" w:rsidTr="0045393A">
        <w:trPr>
          <w:cantSplit/>
          <w:trHeight w:hRule="exact" w:val="255"/>
          <w:jc w:val="center"/>
        </w:trPr>
        <w:tc>
          <w:tcPr>
            <w:tcW w:w="2091" w:type="dxa"/>
            <w:tcBorders>
              <w:top w:val="nil"/>
              <w:left w:val="single" w:sz="4" w:space="0" w:color="auto"/>
              <w:bottom w:val="nil"/>
              <w:right w:val="single" w:sz="4" w:space="0" w:color="auto"/>
            </w:tcBorders>
            <w:vAlign w:val="center"/>
          </w:tcPr>
          <w:p w:rsidR="0045393A" w:rsidRPr="00F80D86" w:rsidRDefault="0045393A" w:rsidP="0045393A">
            <w:pPr>
              <w:ind w:firstLine="408"/>
              <w:rPr>
                <w:rFonts w:ascii="Arial" w:hAnsi="Arial"/>
                <w:b/>
                <w:bCs/>
                <w:sz w:val="16"/>
                <w:szCs w:val="16"/>
              </w:rPr>
            </w:pPr>
            <w:r w:rsidRPr="00F80D86">
              <w:rPr>
                <w:rFonts w:ascii="Arial" w:hAnsi="Arial" w:hint="cs"/>
                <w:b/>
                <w:bCs/>
                <w:sz w:val="16"/>
                <w:szCs w:val="16"/>
                <w:rtl/>
              </w:rPr>
              <w:t>الأراضي الفلسطينية</w:t>
            </w:r>
          </w:p>
        </w:tc>
        <w:tc>
          <w:tcPr>
            <w:tcW w:w="939" w:type="dxa"/>
            <w:tcBorders>
              <w:top w:val="nil"/>
              <w:left w:val="single" w:sz="4" w:space="0" w:color="auto"/>
              <w:bottom w:val="nil"/>
              <w:right w:val="nil"/>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hint="cs"/>
                <w:b/>
                <w:bCs/>
                <w:sz w:val="16"/>
                <w:szCs w:val="16"/>
                <w:rtl/>
              </w:rPr>
              <w:t>25.8</w:t>
            </w:r>
          </w:p>
        </w:tc>
        <w:tc>
          <w:tcPr>
            <w:tcW w:w="939" w:type="dxa"/>
            <w:tcBorders>
              <w:top w:val="nil"/>
              <w:left w:val="nil"/>
              <w:bottom w:val="nil"/>
              <w:right w:val="nil"/>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b/>
                <w:bCs/>
                <w:sz w:val="16"/>
                <w:szCs w:val="16"/>
              </w:rPr>
              <w:t>6.0</w:t>
            </w:r>
          </w:p>
        </w:tc>
        <w:tc>
          <w:tcPr>
            <w:tcW w:w="939" w:type="dxa"/>
            <w:gridSpan w:val="2"/>
            <w:tcBorders>
              <w:top w:val="nil"/>
              <w:left w:val="nil"/>
              <w:bottom w:val="nil"/>
              <w:right w:val="nil"/>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b/>
                <w:bCs/>
                <w:sz w:val="16"/>
                <w:szCs w:val="16"/>
              </w:rPr>
              <w:t>2.1</w:t>
            </w:r>
          </w:p>
        </w:tc>
        <w:tc>
          <w:tcPr>
            <w:tcW w:w="939" w:type="dxa"/>
            <w:tcBorders>
              <w:top w:val="nil"/>
              <w:left w:val="nil"/>
              <w:bottom w:val="nil"/>
              <w:right w:val="single" w:sz="4" w:space="0" w:color="auto"/>
            </w:tcBorders>
            <w:vAlign w:val="center"/>
          </w:tcPr>
          <w:p w:rsidR="0045393A" w:rsidRPr="00F80D86" w:rsidRDefault="0045393A" w:rsidP="0045393A">
            <w:pPr>
              <w:ind w:left="113"/>
              <w:rPr>
                <w:rFonts w:ascii="Arial" w:hAnsi="Arial" w:cs="Arial"/>
                <w:b/>
                <w:bCs/>
                <w:sz w:val="16"/>
                <w:szCs w:val="16"/>
              </w:rPr>
            </w:pPr>
            <w:r w:rsidRPr="00F80D86">
              <w:rPr>
                <w:rFonts w:ascii="Arial" w:hAnsi="Arial" w:cs="Arial" w:hint="cs"/>
                <w:b/>
                <w:bCs/>
                <w:sz w:val="16"/>
                <w:szCs w:val="16"/>
                <w:rtl/>
              </w:rPr>
              <w:t>12.9</w:t>
            </w:r>
          </w:p>
        </w:tc>
        <w:tc>
          <w:tcPr>
            <w:tcW w:w="2091" w:type="dxa"/>
            <w:tcBorders>
              <w:top w:val="nil"/>
              <w:left w:val="single" w:sz="4" w:space="0" w:color="auto"/>
              <w:bottom w:val="nil"/>
              <w:right w:val="single" w:sz="4" w:space="0" w:color="auto"/>
            </w:tcBorders>
            <w:vAlign w:val="center"/>
          </w:tcPr>
          <w:p w:rsidR="0045393A" w:rsidRPr="00F80D86" w:rsidRDefault="0045393A" w:rsidP="0045393A">
            <w:pPr>
              <w:ind w:right="173"/>
              <w:jc w:val="right"/>
              <w:rPr>
                <w:rFonts w:ascii="Arial" w:hAnsi="Arial" w:cs="Arial"/>
                <w:b/>
                <w:bCs/>
                <w:sz w:val="16"/>
                <w:szCs w:val="16"/>
                <w:rtl/>
              </w:rPr>
            </w:pPr>
            <w:r w:rsidRPr="00F80D86">
              <w:rPr>
                <w:rFonts w:ascii="Arial" w:hAnsi="Arial" w:cs="Arial"/>
                <w:b/>
                <w:bCs/>
                <w:sz w:val="16"/>
                <w:szCs w:val="16"/>
              </w:rPr>
              <w:t>Palestinian Territory</w:t>
            </w:r>
          </w:p>
        </w:tc>
      </w:tr>
      <w:tr w:rsidR="0045393A" w:rsidRPr="00F80D86" w:rsidTr="0045393A">
        <w:trPr>
          <w:cantSplit/>
          <w:trHeight w:hRule="exact" w:val="255"/>
          <w:jc w:val="center"/>
        </w:trPr>
        <w:tc>
          <w:tcPr>
            <w:tcW w:w="2091" w:type="dxa"/>
            <w:tcBorders>
              <w:top w:val="nil"/>
              <w:left w:val="single" w:sz="4" w:space="0" w:color="auto"/>
              <w:bottom w:val="nil"/>
              <w:right w:val="single" w:sz="4" w:space="0" w:color="auto"/>
            </w:tcBorders>
            <w:vAlign w:val="center"/>
          </w:tcPr>
          <w:p w:rsidR="0045393A" w:rsidRPr="00F80D86" w:rsidRDefault="0045393A" w:rsidP="0045393A">
            <w:pPr>
              <w:ind w:firstLine="408"/>
              <w:rPr>
                <w:rFonts w:ascii="Arial" w:hAnsi="Arial"/>
                <w:sz w:val="16"/>
                <w:szCs w:val="16"/>
              </w:rPr>
            </w:pPr>
            <w:r w:rsidRPr="00F80D86">
              <w:rPr>
                <w:rFonts w:ascii="Arial" w:hAnsi="Arial" w:hint="cs"/>
                <w:sz w:val="16"/>
                <w:szCs w:val="16"/>
                <w:rtl/>
              </w:rPr>
              <w:t>الضفة الغربية</w:t>
            </w:r>
          </w:p>
        </w:tc>
        <w:tc>
          <w:tcPr>
            <w:tcW w:w="939" w:type="dxa"/>
            <w:tcBorders>
              <w:top w:val="nil"/>
              <w:left w:val="single" w:sz="4" w:space="0" w:color="auto"/>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hint="cs"/>
                <w:sz w:val="16"/>
                <w:szCs w:val="16"/>
                <w:rtl/>
              </w:rPr>
              <w:t>17.8</w:t>
            </w:r>
          </w:p>
        </w:tc>
        <w:tc>
          <w:tcPr>
            <w:tcW w:w="939" w:type="dxa"/>
            <w:tcBorders>
              <w:top w:val="nil"/>
              <w:left w:val="nil"/>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3.9</w:t>
            </w:r>
          </w:p>
        </w:tc>
        <w:tc>
          <w:tcPr>
            <w:tcW w:w="939" w:type="dxa"/>
            <w:gridSpan w:val="2"/>
            <w:tcBorders>
              <w:top w:val="nil"/>
              <w:left w:val="nil"/>
              <w:bottom w:val="nil"/>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1.4</w:t>
            </w:r>
          </w:p>
        </w:tc>
        <w:tc>
          <w:tcPr>
            <w:tcW w:w="939" w:type="dxa"/>
            <w:tcBorders>
              <w:top w:val="nil"/>
              <w:left w:val="nil"/>
              <w:bottom w:val="nil"/>
              <w:right w:val="single" w:sz="4" w:space="0" w:color="auto"/>
            </w:tcBorders>
            <w:vAlign w:val="center"/>
          </w:tcPr>
          <w:p w:rsidR="0045393A" w:rsidRPr="00F80D86" w:rsidRDefault="0045393A" w:rsidP="0045393A">
            <w:pPr>
              <w:ind w:left="113"/>
              <w:rPr>
                <w:rFonts w:ascii="Arial" w:hAnsi="Arial" w:cs="Arial"/>
                <w:sz w:val="16"/>
                <w:szCs w:val="16"/>
              </w:rPr>
            </w:pPr>
            <w:r w:rsidRPr="00F80D86">
              <w:rPr>
                <w:rFonts w:ascii="Arial" w:hAnsi="Arial" w:cs="Arial" w:hint="cs"/>
                <w:sz w:val="16"/>
                <w:szCs w:val="16"/>
                <w:rtl/>
              </w:rPr>
              <w:t>7.8</w:t>
            </w:r>
          </w:p>
        </w:tc>
        <w:tc>
          <w:tcPr>
            <w:tcW w:w="2091" w:type="dxa"/>
            <w:tcBorders>
              <w:top w:val="nil"/>
              <w:left w:val="single" w:sz="4" w:space="0" w:color="auto"/>
              <w:bottom w:val="nil"/>
              <w:right w:val="single" w:sz="4" w:space="0" w:color="auto"/>
            </w:tcBorders>
            <w:vAlign w:val="center"/>
          </w:tcPr>
          <w:p w:rsidR="0045393A" w:rsidRPr="00F80D86" w:rsidRDefault="0045393A" w:rsidP="0045393A">
            <w:pPr>
              <w:ind w:right="173"/>
              <w:jc w:val="right"/>
              <w:rPr>
                <w:rFonts w:ascii="Arial" w:hAnsi="Arial" w:cs="Arial"/>
                <w:b/>
                <w:bCs/>
                <w:sz w:val="16"/>
                <w:szCs w:val="16"/>
              </w:rPr>
            </w:pPr>
            <w:r w:rsidRPr="00F80D86">
              <w:rPr>
                <w:rFonts w:ascii="Arial" w:hAnsi="Arial" w:cs="Arial"/>
                <w:sz w:val="16"/>
                <w:szCs w:val="16"/>
              </w:rPr>
              <w:t>West Bank</w:t>
            </w:r>
          </w:p>
        </w:tc>
      </w:tr>
      <w:tr w:rsidR="0045393A" w:rsidRPr="00F80D86" w:rsidTr="0045393A">
        <w:trPr>
          <w:cantSplit/>
          <w:trHeight w:hRule="exact" w:val="255"/>
          <w:jc w:val="center"/>
        </w:trPr>
        <w:tc>
          <w:tcPr>
            <w:tcW w:w="2091" w:type="dxa"/>
            <w:tcBorders>
              <w:top w:val="nil"/>
              <w:left w:val="single" w:sz="4" w:space="0" w:color="auto"/>
              <w:bottom w:val="single" w:sz="4" w:space="0" w:color="auto"/>
              <w:right w:val="single" w:sz="4" w:space="0" w:color="auto"/>
            </w:tcBorders>
            <w:vAlign w:val="center"/>
          </w:tcPr>
          <w:p w:rsidR="0045393A" w:rsidRPr="00F80D86" w:rsidRDefault="0045393A" w:rsidP="0045393A">
            <w:pPr>
              <w:ind w:firstLine="408"/>
              <w:rPr>
                <w:rFonts w:ascii="Arial" w:hAnsi="Arial"/>
                <w:sz w:val="16"/>
                <w:szCs w:val="16"/>
              </w:rPr>
            </w:pPr>
            <w:r w:rsidRPr="00F80D86">
              <w:rPr>
                <w:rFonts w:ascii="Arial" w:hAnsi="Arial" w:hint="cs"/>
                <w:sz w:val="16"/>
                <w:szCs w:val="16"/>
                <w:rtl/>
              </w:rPr>
              <w:t>قطاع غزة</w:t>
            </w:r>
          </w:p>
        </w:tc>
        <w:tc>
          <w:tcPr>
            <w:tcW w:w="939" w:type="dxa"/>
            <w:tcBorders>
              <w:top w:val="nil"/>
              <w:left w:val="single" w:sz="4" w:space="0" w:color="auto"/>
              <w:bottom w:val="single" w:sz="4" w:space="0" w:color="auto"/>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hint="cs"/>
                <w:sz w:val="16"/>
                <w:szCs w:val="16"/>
                <w:rtl/>
              </w:rPr>
              <w:t>38.8</w:t>
            </w:r>
          </w:p>
        </w:tc>
        <w:tc>
          <w:tcPr>
            <w:tcW w:w="939" w:type="dxa"/>
            <w:tcBorders>
              <w:top w:val="nil"/>
              <w:left w:val="nil"/>
              <w:bottom w:val="single" w:sz="4" w:space="0" w:color="auto"/>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9.3</w:t>
            </w:r>
          </w:p>
        </w:tc>
        <w:tc>
          <w:tcPr>
            <w:tcW w:w="939" w:type="dxa"/>
            <w:gridSpan w:val="2"/>
            <w:tcBorders>
              <w:top w:val="nil"/>
              <w:left w:val="nil"/>
              <w:bottom w:val="single" w:sz="4" w:space="0" w:color="auto"/>
              <w:right w:val="nil"/>
            </w:tcBorders>
            <w:vAlign w:val="center"/>
          </w:tcPr>
          <w:p w:rsidR="0045393A" w:rsidRPr="00F80D86" w:rsidRDefault="0045393A" w:rsidP="0045393A">
            <w:pPr>
              <w:ind w:left="113"/>
              <w:rPr>
                <w:rFonts w:ascii="Arial" w:hAnsi="Arial" w:cs="Arial"/>
                <w:sz w:val="16"/>
                <w:szCs w:val="16"/>
              </w:rPr>
            </w:pPr>
            <w:r w:rsidRPr="00F80D86">
              <w:rPr>
                <w:rFonts w:ascii="Arial" w:hAnsi="Arial" w:cs="Arial"/>
                <w:sz w:val="16"/>
                <w:szCs w:val="16"/>
              </w:rPr>
              <w:t>3.2</w:t>
            </w:r>
          </w:p>
        </w:tc>
        <w:tc>
          <w:tcPr>
            <w:tcW w:w="939" w:type="dxa"/>
            <w:tcBorders>
              <w:top w:val="nil"/>
              <w:left w:val="nil"/>
              <w:bottom w:val="single" w:sz="4" w:space="0" w:color="auto"/>
              <w:right w:val="single" w:sz="4" w:space="0" w:color="auto"/>
            </w:tcBorders>
            <w:vAlign w:val="center"/>
          </w:tcPr>
          <w:p w:rsidR="0045393A" w:rsidRPr="00F80D86" w:rsidRDefault="0045393A" w:rsidP="0045393A">
            <w:pPr>
              <w:ind w:left="113"/>
              <w:rPr>
                <w:rFonts w:ascii="Arial" w:hAnsi="Arial" w:cs="Arial"/>
                <w:sz w:val="16"/>
                <w:szCs w:val="16"/>
              </w:rPr>
            </w:pPr>
            <w:r w:rsidRPr="00F80D86">
              <w:rPr>
                <w:rFonts w:ascii="Arial" w:hAnsi="Arial" w:cs="Arial" w:hint="cs"/>
                <w:sz w:val="16"/>
                <w:szCs w:val="16"/>
                <w:rtl/>
              </w:rPr>
              <w:t>21.1</w:t>
            </w:r>
          </w:p>
        </w:tc>
        <w:tc>
          <w:tcPr>
            <w:tcW w:w="2091" w:type="dxa"/>
            <w:tcBorders>
              <w:top w:val="nil"/>
              <w:left w:val="single" w:sz="4" w:space="0" w:color="auto"/>
              <w:bottom w:val="single" w:sz="4" w:space="0" w:color="auto"/>
              <w:right w:val="single" w:sz="4" w:space="0" w:color="auto"/>
            </w:tcBorders>
            <w:vAlign w:val="center"/>
          </w:tcPr>
          <w:p w:rsidR="0045393A" w:rsidRPr="00F80D86" w:rsidRDefault="0045393A" w:rsidP="0045393A">
            <w:pPr>
              <w:ind w:right="173"/>
              <w:jc w:val="right"/>
              <w:rPr>
                <w:rFonts w:ascii="Arial" w:hAnsi="Arial" w:cs="Arial"/>
                <w:sz w:val="16"/>
                <w:szCs w:val="16"/>
              </w:rPr>
            </w:pPr>
            <w:r w:rsidRPr="00F80D86">
              <w:rPr>
                <w:rFonts w:ascii="Arial" w:hAnsi="Arial" w:cs="Arial"/>
                <w:sz w:val="16"/>
                <w:szCs w:val="16"/>
              </w:rPr>
              <w:t>Gaza Strip</w:t>
            </w:r>
          </w:p>
        </w:tc>
      </w:tr>
    </w:tbl>
    <w:p w:rsidR="0045393A" w:rsidRDefault="0045393A" w:rsidP="00D95629">
      <w:pPr>
        <w:jc w:val="center"/>
        <w:rPr>
          <w:rFonts w:ascii="Simplified Arabic" w:hAnsi="Simplified Arabic"/>
          <w:b/>
          <w:bCs/>
          <w:color w:val="000000"/>
          <w:sz w:val="18"/>
          <w:szCs w:val="18"/>
          <w:rtl/>
        </w:rPr>
      </w:pPr>
    </w:p>
    <w:p w:rsidR="0045393A" w:rsidRDefault="0045393A" w:rsidP="0045393A">
      <w:pPr>
        <w:jc w:val="center"/>
        <w:rPr>
          <w:rFonts w:ascii="Simplified Arabic" w:hAnsi="Simplified Arabic"/>
          <w:b/>
          <w:bCs/>
          <w:color w:val="000000"/>
          <w:sz w:val="18"/>
          <w:szCs w:val="18"/>
          <w:rtl/>
        </w:rPr>
      </w:pPr>
    </w:p>
    <w:p w:rsidR="0045393A" w:rsidRPr="00D95629" w:rsidRDefault="0045393A" w:rsidP="0045393A">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متوسط </w:t>
      </w:r>
      <w:r w:rsidRPr="00D95629">
        <w:rPr>
          <w:rFonts w:ascii="Simplified Arabic" w:hAnsi="Simplified Arabic" w:hint="cs"/>
          <w:b/>
          <w:bCs/>
          <w:color w:val="000000"/>
          <w:sz w:val="18"/>
          <w:szCs w:val="18"/>
          <w:rtl/>
        </w:rPr>
        <w:t>استهلاك</w:t>
      </w:r>
      <w:r w:rsidRPr="00D95629">
        <w:rPr>
          <w:rFonts w:ascii="Simplified Arabic" w:hAnsi="Simplified Arabic"/>
          <w:b/>
          <w:bCs/>
          <w:color w:val="000000"/>
          <w:sz w:val="18"/>
          <w:szCs w:val="18"/>
          <w:rtl/>
        </w:rPr>
        <w:t xml:space="preserve"> وإنفاق الفرد الشهري </w:t>
      </w:r>
      <w:r w:rsidRPr="00D95629">
        <w:rPr>
          <w:rFonts w:ascii="Simplified Arabic" w:hAnsi="Simplified Arabic" w:hint="cs"/>
          <w:b/>
          <w:bCs/>
          <w:color w:val="000000"/>
          <w:sz w:val="18"/>
          <w:szCs w:val="18"/>
          <w:rtl/>
        </w:rPr>
        <w:t>بالدينار الأردن</w:t>
      </w:r>
      <w:r w:rsidRPr="00D95629">
        <w:rPr>
          <w:rFonts w:ascii="Simplified Arabic" w:hAnsi="Simplified Arabic" w:hint="eastAsia"/>
          <w:b/>
          <w:bCs/>
          <w:color w:val="000000"/>
          <w:sz w:val="18"/>
          <w:szCs w:val="18"/>
          <w:rtl/>
        </w:rPr>
        <w:t>ي</w:t>
      </w:r>
      <w:r w:rsidRPr="00D95629">
        <w:rPr>
          <w:rFonts w:ascii="Simplified Arabic" w:hAnsi="Simplified Arabic"/>
          <w:b/>
          <w:bCs/>
          <w:color w:val="000000"/>
          <w:sz w:val="18"/>
          <w:szCs w:val="18"/>
          <w:rtl/>
        </w:rPr>
        <w:t xml:space="preserve"> في الأراضي الفلسطينية حسب حجم الأسرة</w:t>
      </w:r>
      <w:r w:rsidRPr="00D95629">
        <w:rPr>
          <w:rFonts w:ascii="Simplified Arabic" w:hAnsi="Simplified Arabic" w:hint="cs"/>
          <w:b/>
          <w:bCs/>
          <w:color w:val="000000"/>
          <w:sz w:val="18"/>
          <w:szCs w:val="18"/>
          <w:rtl/>
        </w:rPr>
        <w:t>، 2010، 2011</w:t>
      </w:r>
    </w:p>
    <w:p w:rsidR="0045393A" w:rsidRPr="002C15CD" w:rsidRDefault="0045393A" w:rsidP="0045393A">
      <w:pPr>
        <w:pStyle w:val="BodyText"/>
        <w:tabs>
          <w:tab w:val="right" w:pos="10065"/>
        </w:tabs>
        <w:bidi w:val="0"/>
        <w:jc w:val="center"/>
        <w:rPr>
          <w:rFonts w:ascii="Arial" w:hAnsi="Arial" w:cs="Arial"/>
          <w:b/>
          <w:bCs/>
          <w:sz w:val="18"/>
          <w:szCs w:val="18"/>
          <w:rtl/>
        </w:rPr>
      </w:pPr>
      <w:r w:rsidRPr="002C15CD">
        <w:rPr>
          <w:rFonts w:ascii="Arial" w:hAnsi="Arial" w:cs="Arial"/>
          <w:b/>
          <w:bCs/>
          <w:sz w:val="18"/>
          <w:szCs w:val="18"/>
        </w:rPr>
        <w:t>Average Monthly Per Capita Consumption and Expenditure in Jordanian Dinar in the Palestinian Territory by Household Size, 2010, 2011</w:t>
      </w:r>
    </w:p>
    <w:p w:rsidR="0045393A" w:rsidRPr="00E87C61" w:rsidRDefault="0045393A" w:rsidP="0045393A">
      <w:pPr>
        <w:pStyle w:val="Subtitle"/>
        <w:bidi w:val="0"/>
        <w:rPr>
          <w:rFonts w:ascii="Arial" w:hAnsi="Arial" w:cs="Arial"/>
          <w:sz w:val="8"/>
          <w:szCs w:val="8"/>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182"/>
        <w:gridCol w:w="1495"/>
        <w:gridCol w:w="1305"/>
        <w:gridCol w:w="1505"/>
        <w:gridCol w:w="1174"/>
      </w:tblGrid>
      <w:tr w:rsidR="0045393A" w:rsidRPr="00F80D86" w:rsidTr="0045393A">
        <w:trPr>
          <w:trHeight w:val="395"/>
          <w:jc w:val="center"/>
        </w:trPr>
        <w:tc>
          <w:tcPr>
            <w:tcW w:w="1277" w:type="dxa"/>
            <w:vMerge w:val="restart"/>
            <w:vAlign w:val="center"/>
          </w:tcPr>
          <w:p w:rsidR="0045393A" w:rsidRPr="00F80D86" w:rsidRDefault="0045393A" w:rsidP="0045393A">
            <w:pPr>
              <w:jc w:val="center"/>
              <w:rPr>
                <w:rFonts w:ascii="Arial" w:hAnsi="Arial" w:cs="Arial"/>
                <w:b/>
                <w:bCs/>
                <w:sz w:val="16"/>
                <w:szCs w:val="16"/>
                <w:rtl/>
              </w:rPr>
            </w:pPr>
            <w:r w:rsidRPr="00F80D86">
              <w:rPr>
                <w:rFonts w:ascii="Arial" w:hAnsi="Arial" w:cs="Arial"/>
                <w:b/>
                <w:bCs/>
                <w:sz w:val="16"/>
                <w:szCs w:val="16"/>
              </w:rPr>
              <w:t>Household Size</w:t>
            </w:r>
          </w:p>
        </w:tc>
        <w:tc>
          <w:tcPr>
            <w:tcW w:w="2677" w:type="dxa"/>
            <w:gridSpan w:val="2"/>
            <w:vAlign w:val="center"/>
          </w:tcPr>
          <w:p w:rsidR="0045393A" w:rsidRPr="00F80D86" w:rsidRDefault="0045393A" w:rsidP="0045393A">
            <w:pPr>
              <w:jc w:val="center"/>
              <w:rPr>
                <w:rFonts w:ascii="Arial" w:hAnsi="Arial" w:cs="Arial"/>
                <w:b/>
                <w:bCs/>
                <w:sz w:val="16"/>
                <w:szCs w:val="16"/>
                <w:rtl/>
              </w:rPr>
            </w:pPr>
            <w:r w:rsidRPr="00F80D86">
              <w:rPr>
                <w:rFonts w:ascii="Arial" w:hAnsi="Arial" w:cs="Arial"/>
                <w:b/>
                <w:bCs/>
                <w:sz w:val="16"/>
                <w:szCs w:val="16"/>
              </w:rPr>
              <w:t>2011</w:t>
            </w:r>
          </w:p>
        </w:tc>
        <w:tc>
          <w:tcPr>
            <w:tcW w:w="2810" w:type="dxa"/>
            <w:gridSpan w:val="2"/>
            <w:tcBorders>
              <w:bottom w:val="single" w:sz="4" w:space="0" w:color="auto"/>
            </w:tcBorders>
            <w:vAlign w:val="center"/>
          </w:tcPr>
          <w:p w:rsidR="0045393A" w:rsidRPr="00F80D86" w:rsidRDefault="0045393A" w:rsidP="0045393A">
            <w:pPr>
              <w:jc w:val="center"/>
              <w:rPr>
                <w:rFonts w:ascii="Arial" w:hAnsi="Arial" w:cs="Arial"/>
                <w:b/>
                <w:bCs/>
                <w:sz w:val="16"/>
                <w:szCs w:val="16"/>
                <w:rtl/>
              </w:rPr>
            </w:pPr>
            <w:r w:rsidRPr="00F80D86">
              <w:rPr>
                <w:rFonts w:ascii="Arial" w:hAnsi="Arial" w:cs="Arial" w:hint="cs"/>
                <w:b/>
                <w:bCs/>
                <w:sz w:val="16"/>
                <w:szCs w:val="16"/>
                <w:rtl/>
              </w:rPr>
              <w:t>2010</w:t>
            </w:r>
          </w:p>
        </w:tc>
        <w:tc>
          <w:tcPr>
            <w:tcW w:w="1174" w:type="dxa"/>
            <w:vMerge w:val="restart"/>
            <w:vAlign w:val="center"/>
          </w:tcPr>
          <w:p w:rsidR="0045393A" w:rsidRPr="00F80D86" w:rsidRDefault="0045393A" w:rsidP="0045393A">
            <w:pPr>
              <w:pStyle w:val="Heading2"/>
              <w:jc w:val="center"/>
              <w:rPr>
                <w:rFonts w:ascii="Arial" w:hAnsi="Arial"/>
                <w:sz w:val="16"/>
                <w:szCs w:val="16"/>
                <w:rtl/>
              </w:rPr>
            </w:pPr>
            <w:r w:rsidRPr="00F80D86">
              <w:rPr>
                <w:rFonts w:ascii="Arial" w:hAnsi="Arial"/>
                <w:sz w:val="16"/>
                <w:szCs w:val="16"/>
                <w:rtl/>
              </w:rPr>
              <w:t>حجم الأسرة</w:t>
            </w:r>
          </w:p>
        </w:tc>
      </w:tr>
      <w:tr w:rsidR="0045393A" w:rsidRPr="00F80D86" w:rsidTr="0045393A">
        <w:trPr>
          <w:trHeight w:val="643"/>
          <w:jc w:val="center"/>
        </w:trPr>
        <w:tc>
          <w:tcPr>
            <w:tcW w:w="1277" w:type="dxa"/>
            <w:vMerge/>
            <w:vAlign w:val="center"/>
          </w:tcPr>
          <w:p w:rsidR="0045393A" w:rsidRPr="00F80D86" w:rsidRDefault="0045393A" w:rsidP="0045393A">
            <w:pPr>
              <w:jc w:val="center"/>
              <w:rPr>
                <w:rFonts w:ascii="Arial" w:hAnsi="Arial" w:cs="Arial"/>
                <w:sz w:val="16"/>
                <w:szCs w:val="16"/>
              </w:rPr>
            </w:pPr>
          </w:p>
        </w:tc>
        <w:tc>
          <w:tcPr>
            <w:tcW w:w="1182" w:type="dxa"/>
            <w:vAlign w:val="center"/>
          </w:tcPr>
          <w:p w:rsidR="0045393A" w:rsidRPr="00F80D86" w:rsidRDefault="0045393A" w:rsidP="0045393A">
            <w:pPr>
              <w:jc w:val="center"/>
              <w:rPr>
                <w:rFonts w:ascii="Arial" w:hAnsi="Arial"/>
                <w:sz w:val="16"/>
                <w:szCs w:val="16"/>
                <w:rtl/>
              </w:rPr>
            </w:pPr>
            <w:r w:rsidRPr="00F80D86">
              <w:rPr>
                <w:rFonts w:ascii="Arial" w:hAnsi="Arial"/>
                <w:sz w:val="16"/>
                <w:szCs w:val="16"/>
                <w:rtl/>
              </w:rPr>
              <w:t>الإنفاق الشهري</w:t>
            </w:r>
          </w:p>
          <w:p w:rsidR="0045393A" w:rsidRPr="00F80D86" w:rsidRDefault="0045393A" w:rsidP="0045393A">
            <w:pPr>
              <w:jc w:val="center"/>
              <w:rPr>
                <w:rFonts w:ascii="Arial" w:hAnsi="Arial"/>
                <w:sz w:val="16"/>
                <w:szCs w:val="16"/>
                <w:rtl/>
              </w:rPr>
            </w:pPr>
            <w:r w:rsidRPr="00F80D86">
              <w:rPr>
                <w:rFonts w:ascii="Arial" w:hAnsi="Arial" w:cs="Arial"/>
                <w:sz w:val="16"/>
                <w:szCs w:val="16"/>
              </w:rPr>
              <w:t>Monthly Expenditure</w:t>
            </w:r>
          </w:p>
        </w:tc>
        <w:tc>
          <w:tcPr>
            <w:tcW w:w="1495" w:type="dxa"/>
            <w:vAlign w:val="center"/>
          </w:tcPr>
          <w:p w:rsidR="0045393A" w:rsidRPr="00F80D86" w:rsidRDefault="0045393A" w:rsidP="0045393A">
            <w:pPr>
              <w:jc w:val="center"/>
              <w:rPr>
                <w:rFonts w:ascii="Arial" w:hAnsi="Arial"/>
                <w:sz w:val="16"/>
                <w:szCs w:val="16"/>
                <w:rtl/>
              </w:rPr>
            </w:pPr>
            <w:r w:rsidRPr="00F80D86">
              <w:rPr>
                <w:rFonts w:ascii="Arial" w:hAnsi="Arial"/>
                <w:sz w:val="16"/>
                <w:szCs w:val="16"/>
                <w:rtl/>
              </w:rPr>
              <w:t>الإستهلاك الشهري</w:t>
            </w:r>
          </w:p>
          <w:p w:rsidR="0045393A" w:rsidRPr="00F80D86" w:rsidRDefault="0045393A" w:rsidP="0045393A">
            <w:pPr>
              <w:jc w:val="center"/>
              <w:rPr>
                <w:rFonts w:ascii="Arial" w:hAnsi="Arial"/>
                <w:sz w:val="16"/>
                <w:szCs w:val="16"/>
                <w:rtl/>
              </w:rPr>
            </w:pPr>
            <w:r w:rsidRPr="00F80D86">
              <w:rPr>
                <w:rFonts w:ascii="Arial" w:hAnsi="Arial" w:cs="Arial"/>
                <w:sz w:val="16"/>
                <w:szCs w:val="16"/>
              </w:rPr>
              <w:t>Monthly Consumption</w:t>
            </w:r>
          </w:p>
        </w:tc>
        <w:tc>
          <w:tcPr>
            <w:tcW w:w="1305" w:type="dxa"/>
            <w:vAlign w:val="center"/>
          </w:tcPr>
          <w:p w:rsidR="0045393A" w:rsidRPr="00F80D86" w:rsidRDefault="0045393A" w:rsidP="0045393A">
            <w:pPr>
              <w:jc w:val="center"/>
              <w:rPr>
                <w:rFonts w:ascii="Arial" w:hAnsi="Arial"/>
                <w:sz w:val="16"/>
                <w:szCs w:val="16"/>
                <w:rtl/>
              </w:rPr>
            </w:pPr>
            <w:r w:rsidRPr="00F80D86">
              <w:rPr>
                <w:rFonts w:ascii="Arial" w:hAnsi="Arial"/>
                <w:sz w:val="16"/>
                <w:szCs w:val="16"/>
                <w:rtl/>
              </w:rPr>
              <w:t>الإنفاق الشهري</w:t>
            </w:r>
          </w:p>
          <w:p w:rsidR="0045393A" w:rsidRPr="00F80D86" w:rsidRDefault="0045393A" w:rsidP="0045393A">
            <w:pPr>
              <w:jc w:val="center"/>
              <w:rPr>
                <w:rFonts w:ascii="Arial" w:hAnsi="Arial"/>
                <w:sz w:val="16"/>
                <w:szCs w:val="16"/>
                <w:rtl/>
              </w:rPr>
            </w:pPr>
            <w:r w:rsidRPr="00F80D86">
              <w:rPr>
                <w:rFonts w:ascii="Arial" w:hAnsi="Arial" w:cs="Arial"/>
                <w:sz w:val="16"/>
                <w:szCs w:val="16"/>
              </w:rPr>
              <w:t>Monthly Expenditure</w:t>
            </w:r>
          </w:p>
        </w:tc>
        <w:tc>
          <w:tcPr>
            <w:tcW w:w="1505" w:type="dxa"/>
            <w:vAlign w:val="center"/>
          </w:tcPr>
          <w:p w:rsidR="0045393A" w:rsidRPr="00F80D86" w:rsidRDefault="0045393A" w:rsidP="0045393A">
            <w:pPr>
              <w:jc w:val="center"/>
              <w:rPr>
                <w:rFonts w:ascii="Arial" w:hAnsi="Arial"/>
                <w:sz w:val="16"/>
                <w:szCs w:val="16"/>
                <w:rtl/>
              </w:rPr>
            </w:pPr>
            <w:r w:rsidRPr="00F80D86">
              <w:rPr>
                <w:rFonts w:ascii="Arial" w:hAnsi="Arial"/>
                <w:sz w:val="16"/>
                <w:szCs w:val="16"/>
                <w:rtl/>
              </w:rPr>
              <w:t>الإستهلاك الشهري</w:t>
            </w:r>
          </w:p>
          <w:p w:rsidR="0045393A" w:rsidRPr="00F80D86" w:rsidRDefault="0045393A" w:rsidP="0045393A">
            <w:pPr>
              <w:jc w:val="center"/>
              <w:rPr>
                <w:rFonts w:ascii="Arial" w:hAnsi="Arial"/>
                <w:sz w:val="16"/>
                <w:szCs w:val="16"/>
                <w:rtl/>
              </w:rPr>
            </w:pPr>
            <w:r w:rsidRPr="00F80D86">
              <w:rPr>
                <w:rFonts w:ascii="Arial" w:hAnsi="Arial" w:cs="Arial"/>
                <w:sz w:val="16"/>
                <w:szCs w:val="16"/>
              </w:rPr>
              <w:t>Monthly Consumption</w:t>
            </w:r>
          </w:p>
        </w:tc>
        <w:tc>
          <w:tcPr>
            <w:tcW w:w="1174" w:type="dxa"/>
            <w:vMerge/>
            <w:vAlign w:val="center"/>
          </w:tcPr>
          <w:p w:rsidR="0045393A" w:rsidRPr="00F80D86" w:rsidRDefault="0045393A" w:rsidP="0045393A">
            <w:pPr>
              <w:jc w:val="center"/>
              <w:rPr>
                <w:rFonts w:ascii="Arial" w:hAnsi="Arial" w:cs="Arial"/>
                <w:sz w:val="16"/>
                <w:szCs w:val="16"/>
              </w:rPr>
            </w:pPr>
          </w:p>
        </w:tc>
      </w:tr>
      <w:tr w:rsidR="0045393A" w:rsidRPr="00F80D86" w:rsidTr="0045393A">
        <w:trPr>
          <w:trHeight w:hRule="exact" w:val="284"/>
          <w:jc w:val="center"/>
        </w:trPr>
        <w:tc>
          <w:tcPr>
            <w:tcW w:w="1277" w:type="dxa"/>
            <w:tcBorders>
              <w:top w:val="single" w:sz="4" w:space="0" w:color="auto"/>
              <w:left w:val="single" w:sz="4" w:space="0" w:color="auto"/>
              <w:bottom w:val="nil"/>
              <w:right w:val="nil"/>
            </w:tcBorders>
            <w:vAlign w:val="center"/>
          </w:tcPr>
          <w:p w:rsidR="0045393A" w:rsidRPr="00F80D86" w:rsidRDefault="0045393A" w:rsidP="0045393A">
            <w:pPr>
              <w:pStyle w:val="Heading1"/>
              <w:bidi w:val="0"/>
              <w:rPr>
                <w:rFonts w:ascii="Arial" w:hAnsi="Arial" w:cs="Arial"/>
                <w:b w:val="0"/>
                <w:bCs w:val="0"/>
                <w:sz w:val="16"/>
                <w:szCs w:val="16"/>
                <w:rtl/>
              </w:rPr>
            </w:pPr>
            <w:r w:rsidRPr="00F80D86">
              <w:rPr>
                <w:rFonts w:ascii="Arial" w:hAnsi="Arial" w:cs="Arial"/>
                <w:b w:val="0"/>
                <w:bCs w:val="0"/>
                <w:sz w:val="16"/>
                <w:szCs w:val="16"/>
              </w:rPr>
              <w:t>1-3</w:t>
            </w:r>
          </w:p>
        </w:tc>
        <w:tc>
          <w:tcPr>
            <w:tcW w:w="1182" w:type="dxa"/>
            <w:tcBorders>
              <w:top w:val="single" w:sz="4" w:space="0" w:color="auto"/>
              <w:left w:val="single" w:sz="4" w:space="0" w:color="auto"/>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331.2</w:t>
            </w:r>
          </w:p>
        </w:tc>
        <w:tc>
          <w:tcPr>
            <w:tcW w:w="1495" w:type="dxa"/>
            <w:tcBorders>
              <w:top w:val="single" w:sz="4" w:space="0" w:color="auto"/>
              <w:left w:val="nil"/>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306.4</w:t>
            </w:r>
          </w:p>
        </w:tc>
        <w:tc>
          <w:tcPr>
            <w:tcW w:w="1305" w:type="dxa"/>
            <w:tcBorders>
              <w:top w:val="single" w:sz="4" w:space="0" w:color="auto"/>
              <w:left w:val="nil"/>
              <w:bottom w:val="nil"/>
              <w:right w:val="nil"/>
            </w:tcBorders>
            <w:vAlign w:val="center"/>
          </w:tcPr>
          <w:p w:rsidR="0045393A" w:rsidRPr="00F80D86" w:rsidRDefault="0045393A" w:rsidP="0045393A">
            <w:pPr>
              <w:rPr>
                <w:rFonts w:ascii="Arial" w:hAnsi="Arial" w:cs="Arial"/>
                <w:sz w:val="16"/>
                <w:szCs w:val="16"/>
                <w:rtl/>
              </w:rPr>
            </w:pPr>
            <w:r w:rsidRPr="00F80D86">
              <w:rPr>
                <w:rFonts w:ascii="Arial" w:hAnsi="Arial" w:cs="Arial"/>
                <w:sz w:val="16"/>
                <w:szCs w:val="16"/>
              </w:rPr>
              <w:t>285.7</w:t>
            </w:r>
          </w:p>
        </w:tc>
        <w:tc>
          <w:tcPr>
            <w:tcW w:w="1505" w:type="dxa"/>
            <w:tcBorders>
              <w:top w:val="single" w:sz="4" w:space="0" w:color="auto"/>
              <w:left w:val="nil"/>
              <w:bottom w:val="nil"/>
              <w:right w:val="nil"/>
            </w:tcBorders>
            <w:vAlign w:val="center"/>
          </w:tcPr>
          <w:p w:rsidR="0045393A" w:rsidRPr="00F80D86" w:rsidRDefault="0045393A" w:rsidP="0045393A">
            <w:pPr>
              <w:rPr>
                <w:rFonts w:ascii="Arial" w:hAnsi="Arial" w:cs="Arial"/>
                <w:sz w:val="16"/>
                <w:szCs w:val="16"/>
                <w:rtl/>
              </w:rPr>
            </w:pPr>
            <w:r w:rsidRPr="00F80D86">
              <w:rPr>
                <w:rFonts w:ascii="Arial" w:hAnsi="Arial" w:cs="Arial"/>
                <w:sz w:val="16"/>
                <w:szCs w:val="16"/>
              </w:rPr>
              <w:t>308.9</w:t>
            </w:r>
          </w:p>
        </w:tc>
        <w:tc>
          <w:tcPr>
            <w:tcW w:w="1174" w:type="dxa"/>
            <w:tcBorders>
              <w:top w:val="single" w:sz="4" w:space="0" w:color="auto"/>
              <w:left w:val="single" w:sz="4" w:space="0" w:color="auto"/>
              <w:bottom w:val="nil"/>
              <w:right w:val="single" w:sz="4" w:space="0" w:color="auto"/>
            </w:tcBorders>
            <w:vAlign w:val="center"/>
          </w:tcPr>
          <w:p w:rsidR="0045393A" w:rsidRPr="00F80D86" w:rsidRDefault="0045393A" w:rsidP="0045393A">
            <w:pPr>
              <w:jc w:val="lowKashida"/>
              <w:rPr>
                <w:rFonts w:ascii="Arial" w:hAnsi="Arial" w:cs="Arial"/>
                <w:sz w:val="16"/>
                <w:szCs w:val="16"/>
                <w:rtl/>
              </w:rPr>
            </w:pPr>
            <w:r w:rsidRPr="00F80D86">
              <w:rPr>
                <w:rFonts w:ascii="Arial" w:hAnsi="Arial" w:cs="Arial"/>
                <w:sz w:val="16"/>
                <w:szCs w:val="16"/>
                <w:rtl/>
              </w:rPr>
              <w:t>1-3</w:t>
            </w:r>
          </w:p>
        </w:tc>
      </w:tr>
      <w:tr w:rsidR="0045393A" w:rsidRPr="00F80D86" w:rsidTr="0045393A">
        <w:trPr>
          <w:trHeight w:hRule="exact" w:val="284"/>
          <w:jc w:val="center"/>
        </w:trPr>
        <w:tc>
          <w:tcPr>
            <w:tcW w:w="1277" w:type="dxa"/>
            <w:tcBorders>
              <w:top w:val="nil"/>
              <w:left w:val="single" w:sz="4" w:space="0" w:color="auto"/>
              <w:bottom w:val="nil"/>
              <w:right w:val="nil"/>
            </w:tcBorders>
            <w:vAlign w:val="center"/>
          </w:tcPr>
          <w:p w:rsidR="0045393A" w:rsidRPr="00F80D86" w:rsidRDefault="0045393A" w:rsidP="0045393A">
            <w:pPr>
              <w:jc w:val="right"/>
              <w:rPr>
                <w:rFonts w:ascii="Arial" w:hAnsi="Arial" w:cs="Arial"/>
                <w:sz w:val="16"/>
                <w:szCs w:val="16"/>
                <w:rtl/>
              </w:rPr>
            </w:pPr>
            <w:r w:rsidRPr="00F80D86">
              <w:rPr>
                <w:rFonts w:ascii="Arial" w:hAnsi="Arial" w:cs="Arial"/>
                <w:sz w:val="16"/>
                <w:szCs w:val="16"/>
              </w:rPr>
              <w:t>4-5</w:t>
            </w:r>
          </w:p>
        </w:tc>
        <w:tc>
          <w:tcPr>
            <w:tcW w:w="1182" w:type="dxa"/>
            <w:tcBorders>
              <w:top w:val="nil"/>
              <w:left w:val="single" w:sz="4" w:space="0" w:color="auto"/>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223.1</w:t>
            </w:r>
          </w:p>
        </w:tc>
        <w:tc>
          <w:tcPr>
            <w:tcW w:w="1495" w:type="dxa"/>
            <w:tcBorders>
              <w:top w:val="nil"/>
              <w:left w:val="nil"/>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218.4</w:t>
            </w:r>
          </w:p>
        </w:tc>
        <w:tc>
          <w:tcPr>
            <w:tcW w:w="1305" w:type="dxa"/>
            <w:tcBorders>
              <w:top w:val="nil"/>
              <w:left w:val="nil"/>
              <w:bottom w:val="nil"/>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186.5</w:t>
            </w:r>
          </w:p>
        </w:tc>
        <w:tc>
          <w:tcPr>
            <w:tcW w:w="1505" w:type="dxa"/>
            <w:tcBorders>
              <w:top w:val="nil"/>
              <w:left w:val="nil"/>
              <w:bottom w:val="nil"/>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196.3</w:t>
            </w:r>
          </w:p>
        </w:tc>
        <w:tc>
          <w:tcPr>
            <w:tcW w:w="1174" w:type="dxa"/>
            <w:tcBorders>
              <w:top w:val="nil"/>
              <w:left w:val="single" w:sz="4" w:space="0" w:color="auto"/>
              <w:bottom w:val="nil"/>
              <w:right w:val="single" w:sz="4" w:space="0" w:color="auto"/>
            </w:tcBorders>
            <w:vAlign w:val="center"/>
          </w:tcPr>
          <w:p w:rsidR="0045393A" w:rsidRPr="00F80D86" w:rsidRDefault="0045393A" w:rsidP="0045393A">
            <w:pPr>
              <w:jc w:val="lowKashida"/>
              <w:rPr>
                <w:rFonts w:ascii="Arial" w:hAnsi="Arial" w:cs="Arial"/>
                <w:sz w:val="16"/>
                <w:szCs w:val="16"/>
                <w:rtl/>
              </w:rPr>
            </w:pPr>
            <w:r w:rsidRPr="00F80D86">
              <w:rPr>
                <w:rFonts w:ascii="Arial" w:hAnsi="Arial" w:cs="Arial"/>
                <w:sz w:val="16"/>
                <w:szCs w:val="16"/>
                <w:rtl/>
              </w:rPr>
              <w:t>4-5</w:t>
            </w:r>
          </w:p>
        </w:tc>
      </w:tr>
      <w:tr w:rsidR="0045393A" w:rsidRPr="00F80D86" w:rsidTr="0045393A">
        <w:trPr>
          <w:trHeight w:hRule="exact" w:val="284"/>
          <w:jc w:val="center"/>
        </w:trPr>
        <w:tc>
          <w:tcPr>
            <w:tcW w:w="1277" w:type="dxa"/>
            <w:tcBorders>
              <w:top w:val="nil"/>
              <w:left w:val="single" w:sz="4" w:space="0" w:color="auto"/>
              <w:bottom w:val="nil"/>
              <w:right w:val="nil"/>
            </w:tcBorders>
            <w:vAlign w:val="center"/>
          </w:tcPr>
          <w:p w:rsidR="0045393A" w:rsidRPr="00F80D86" w:rsidRDefault="0045393A" w:rsidP="0045393A">
            <w:pPr>
              <w:jc w:val="right"/>
              <w:rPr>
                <w:rFonts w:ascii="Arial" w:hAnsi="Arial" w:cs="Arial"/>
                <w:sz w:val="16"/>
                <w:szCs w:val="16"/>
                <w:rtl/>
              </w:rPr>
            </w:pPr>
            <w:r w:rsidRPr="00F80D86">
              <w:rPr>
                <w:rFonts w:ascii="Arial" w:hAnsi="Arial" w:cs="Arial"/>
                <w:sz w:val="16"/>
                <w:szCs w:val="16"/>
              </w:rPr>
              <w:t>6-7</w:t>
            </w:r>
          </w:p>
        </w:tc>
        <w:tc>
          <w:tcPr>
            <w:tcW w:w="1182" w:type="dxa"/>
            <w:tcBorders>
              <w:top w:val="nil"/>
              <w:left w:val="single" w:sz="4" w:space="0" w:color="auto"/>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160.6</w:t>
            </w:r>
          </w:p>
        </w:tc>
        <w:tc>
          <w:tcPr>
            <w:tcW w:w="1495" w:type="dxa"/>
            <w:tcBorders>
              <w:top w:val="nil"/>
              <w:left w:val="nil"/>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154.2</w:t>
            </w:r>
          </w:p>
        </w:tc>
        <w:tc>
          <w:tcPr>
            <w:tcW w:w="1305" w:type="dxa"/>
            <w:tcBorders>
              <w:top w:val="nil"/>
              <w:left w:val="nil"/>
              <w:bottom w:val="nil"/>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150.3</w:t>
            </w:r>
          </w:p>
        </w:tc>
        <w:tc>
          <w:tcPr>
            <w:tcW w:w="1505" w:type="dxa"/>
            <w:tcBorders>
              <w:top w:val="nil"/>
              <w:left w:val="nil"/>
              <w:bottom w:val="nil"/>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156.8</w:t>
            </w:r>
          </w:p>
        </w:tc>
        <w:tc>
          <w:tcPr>
            <w:tcW w:w="1174" w:type="dxa"/>
            <w:tcBorders>
              <w:top w:val="nil"/>
              <w:left w:val="single" w:sz="4" w:space="0" w:color="auto"/>
              <w:bottom w:val="nil"/>
              <w:right w:val="single" w:sz="4" w:space="0" w:color="auto"/>
            </w:tcBorders>
            <w:vAlign w:val="center"/>
          </w:tcPr>
          <w:p w:rsidR="0045393A" w:rsidRPr="00F80D86" w:rsidRDefault="0045393A" w:rsidP="0045393A">
            <w:pPr>
              <w:jc w:val="lowKashida"/>
              <w:rPr>
                <w:rFonts w:ascii="Arial" w:hAnsi="Arial" w:cs="Arial"/>
                <w:sz w:val="16"/>
                <w:szCs w:val="16"/>
                <w:rtl/>
              </w:rPr>
            </w:pPr>
            <w:r w:rsidRPr="00F80D86">
              <w:rPr>
                <w:rFonts w:ascii="Arial" w:hAnsi="Arial" w:cs="Arial"/>
                <w:sz w:val="16"/>
                <w:szCs w:val="16"/>
                <w:rtl/>
              </w:rPr>
              <w:t>6-7</w:t>
            </w:r>
          </w:p>
        </w:tc>
      </w:tr>
      <w:tr w:rsidR="0045393A" w:rsidRPr="00F80D86" w:rsidTr="0045393A">
        <w:trPr>
          <w:trHeight w:hRule="exact" w:val="284"/>
          <w:jc w:val="center"/>
        </w:trPr>
        <w:tc>
          <w:tcPr>
            <w:tcW w:w="1277" w:type="dxa"/>
            <w:tcBorders>
              <w:top w:val="nil"/>
              <w:left w:val="single" w:sz="4" w:space="0" w:color="auto"/>
              <w:bottom w:val="nil"/>
              <w:right w:val="nil"/>
            </w:tcBorders>
            <w:vAlign w:val="center"/>
          </w:tcPr>
          <w:p w:rsidR="0045393A" w:rsidRPr="00F80D86" w:rsidRDefault="0045393A" w:rsidP="0045393A">
            <w:pPr>
              <w:jc w:val="right"/>
              <w:rPr>
                <w:rFonts w:ascii="Arial" w:hAnsi="Arial" w:cs="Arial"/>
                <w:sz w:val="16"/>
                <w:szCs w:val="16"/>
                <w:rtl/>
              </w:rPr>
            </w:pPr>
            <w:r w:rsidRPr="00F80D86">
              <w:rPr>
                <w:rFonts w:ascii="Arial" w:hAnsi="Arial" w:cs="Arial"/>
                <w:sz w:val="16"/>
                <w:szCs w:val="16"/>
              </w:rPr>
              <w:t>8-9</w:t>
            </w:r>
          </w:p>
        </w:tc>
        <w:tc>
          <w:tcPr>
            <w:tcW w:w="1182" w:type="dxa"/>
            <w:tcBorders>
              <w:top w:val="nil"/>
              <w:left w:val="single" w:sz="4" w:space="0" w:color="auto"/>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125.4</w:t>
            </w:r>
          </w:p>
        </w:tc>
        <w:tc>
          <w:tcPr>
            <w:tcW w:w="1495" w:type="dxa"/>
            <w:tcBorders>
              <w:top w:val="nil"/>
              <w:left w:val="nil"/>
              <w:bottom w:val="nil"/>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120.8</w:t>
            </w:r>
          </w:p>
        </w:tc>
        <w:tc>
          <w:tcPr>
            <w:tcW w:w="1305" w:type="dxa"/>
            <w:tcBorders>
              <w:top w:val="nil"/>
              <w:left w:val="nil"/>
              <w:bottom w:val="nil"/>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116.4</w:t>
            </w:r>
          </w:p>
        </w:tc>
        <w:tc>
          <w:tcPr>
            <w:tcW w:w="1505" w:type="dxa"/>
            <w:tcBorders>
              <w:top w:val="nil"/>
              <w:left w:val="nil"/>
              <w:bottom w:val="nil"/>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122.6</w:t>
            </w:r>
          </w:p>
        </w:tc>
        <w:tc>
          <w:tcPr>
            <w:tcW w:w="1174" w:type="dxa"/>
            <w:tcBorders>
              <w:top w:val="nil"/>
              <w:left w:val="single" w:sz="4" w:space="0" w:color="auto"/>
              <w:bottom w:val="nil"/>
              <w:right w:val="single" w:sz="4" w:space="0" w:color="auto"/>
            </w:tcBorders>
            <w:vAlign w:val="center"/>
          </w:tcPr>
          <w:p w:rsidR="0045393A" w:rsidRPr="00F80D86" w:rsidRDefault="0045393A" w:rsidP="0045393A">
            <w:pPr>
              <w:jc w:val="lowKashida"/>
              <w:rPr>
                <w:rFonts w:ascii="Arial" w:hAnsi="Arial" w:cs="Arial"/>
                <w:sz w:val="16"/>
                <w:szCs w:val="16"/>
                <w:rtl/>
              </w:rPr>
            </w:pPr>
            <w:r w:rsidRPr="00F80D86">
              <w:rPr>
                <w:rFonts w:ascii="Arial" w:hAnsi="Arial" w:cs="Arial"/>
                <w:sz w:val="16"/>
                <w:szCs w:val="16"/>
                <w:rtl/>
              </w:rPr>
              <w:t>8-9</w:t>
            </w:r>
          </w:p>
        </w:tc>
      </w:tr>
      <w:tr w:rsidR="0045393A" w:rsidRPr="00F80D86" w:rsidTr="0045393A">
        <w:trPr>
          <w:trHeight w:hRule="exact" w:val="284"/>
          <w:jc w:val="center"/>
        </w:trPr>
        <w:tc>
          <w:tcPr>
            <w:tcW w:w="1277" w:type="dxa"/>
            <w:tcBorders>
              <w:top w:val="nil"/>
              <w:left w:val="single" w:sz="4" w:space="0" w:color="auto"/>
              <w:bottom w:val="single" w:sz="4" w:space="0" w:color="auto"/>
              <w:right w:val="nil"/>
            </w:tcBorders>
            <w:vAlign w:val="center"/>
          </w:tcPr>
          <w:p w:rsidR="0045393A" w:rsidRPr="00F80D86" w:rsidRDefault="0045393A" w:rsidP="0045393A">
            <w:pPr>
              <w:jc w:val="right"/>
              <w:rPr>
                <w:rFonts w:ascii="Arial" w:hAnsi="Arial" w:cs="Arial"/>
                <w:sz w:val="16"/>
                <w:szCs w:val="16"/>
                <w:rtl/>
              </w:rPr>
            </w:pPr>
            <w:r w:rsidRPr="00F80D86">
              <w:rPr>
                <w:rFonts w:ascii="Arial" w:hAnsi="Arial" w:cs="Arial"/>
                <w:sz w:val="16"/>
                <w:szCs w:val="16"/>
              </w:rPr>
              <w:t>10+</w:t>
            </w:r>
          </w:p>
        </w:tc>
        <w:tc>
          <w:tcPr>
            <w:tcW w:w="1182" w:type="dxa"/>
            <w:tcBorders>
              <w:top w:val="nil"/>
              <w:left w:val="single" w:sz="4" w:space="0" w:color="auto"/>
              <w:bottom w:val="single" w:sz="4" w:space="0" w:color="auto"/>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99.6</w:t>
            </w:r>
          </w:p>
        </w:tc>
        <w:tc>
          <w:tcPr>
            <w:tcW w:w="1495" w:type="dxa"/>
            <w:tcBorders>
              <w:top w:val="nil"/>
              <w:left w:val="nil"/>
              <w:bottom w:val="single" w:sz="4" w:space="0" w:color="auto"/>
              <w:right w:val="nil"/>
            </w:tcBorders>
            <w:vAlign w:val="bottom"/>
          </w:tcPr>
          <w:p w:rsidR="0045393A" w:rsidRPr="00F80D86" w:rsidRDefault="0045393A" w:rsidP="0045393A">
            <w:pPr>
              <w:bidi w:val="0"/>
              <w:jc w:val="right"/>
              <w:rPr>
                <w:rFonts w:ascii="Arial" w:hAnsi="Arial" w:cs="Arial"/>
                <w:sz w:val="16"/>
                <w:szCs w:val="16"/>
              </w:rPr>
            </w:pPr>
            <w:r w:rsidRPr="00F80D86">
              <w:rPr>
                <w:rFonts w:ascii="Arial" w:hAnsi="Arial" w:cs="Arial"/>
                <w:sz w:val="16"/>
                <w:szCs w:val="16"/>
              </w:rPr>
              <w:t>93.7</w:t>
            </w:r>
          </w:p>
        </w:tc>
        <w:tc>
          <w:tcPr>
            <w:tcW w:w="1305" w:type="dxa"/>
            <w:tcBorders>
              <w:top w:val="nil"/>
              <w:left w:val="nil"/>
              <w:bottom w:val="single" w:sz="4" w:space="0" w:color="auto"/>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93.5</w:t>
            </w:r>
          </w:p>
        </w:tc>
        <w:tc>
          <w:tcPr>
            <w:tcW w:w="1505" w:type="dxa"/>
            <w:tcBorders>
              <w:top w:val="nil"/>
              <w:left w:val="nil"/>
              <w:bottom w:val="single" w:sz="4" w:space="0" w:color="auto"/>
              <w:right w:val="nil"/>
            </w:tcBorders>
            <w:vAlign w:val="center"/>
          </w:tcPr>
          <w:p w:rsidR="0045393A" w:rsidRPr="00F80D86" w:rsidRDefault="0045393A" w:rsidP="0045393A">
            <w:pPr>
              <w:rPr>
                <w:rFonts w:ascii="Arial" w:hAnsi="Arial" w:cs="Arial"/>
                <w:sz w:val="16"/>
                <w:szCs w:val="16"/>
              </w:rPr>
            </w:pPr>
            <w:r w:rsidRPr="00F80D86">
              <w:rPr>
                <w:rFonts w:ascii="Arial" w:hAnsi="Arial" w:cs="Arial"/>
                <w:sz w:val="16"/>
                <w:szCs w:val="16"/>
              </w:rPr>
              <w:t>97.9</w:t>
            </w:r>
          </w:p>
        </w:tc>
        <w:tc>
          <w:tcPr>
            <w:tcW w:w="1174" w:type="dxa"/>
            <w:tcBorders>
              <w:top w:val="nil"/>
              <w:left w:val="single" w:sz="4" w:space="0" w:color="auto"/>
              <w:bottom w:val="single" w:sz="4" w:space="0" w:color="auto"/>
              <w:right w:val="single" w:sz="4" w:space="0" w:color="auto"/>
            </w:tcBorders>
            <w:vAlign w:val="center"/>
          </w:tcPr>
          <w:p w:rsidR="0045393A" w:rsidRPr="00F80D86" w:rsidRDefault="0045393A" w:rsidP="0045393A">
            <w:pPr>
              <w:jc w:val="lowKashida"/>
              <w:rPr>
                <w:rFonts w:ascii="Arial" w:hAnsi="Arial" w:cs="Arial"/>
                <w:sz w:val="16"/>
                <w:szCs w:val="16"/>
                <w:rtl/>
              </w:rPr>
            </w:pPr>
            <w:r w:rsidRPr="00F80D86">
              <w:rPr>
                <w:rFonts w:ascii="Arial" w:hAnsi="Arial" w:cs="Arial"/>
                <w:sz w:val="16"/>
                <w:szCs w:val="16"/>
                <w:rtl/>
              </w:rPr>
              <w:t>10+</w:t>
            </w:r>
          </w:p>
        </w:tc>
      </w:tr>
    </w:tbl>
    <w:p w:rsidR="0045393A" w:rsidRDefault="0045393A" w:rsidP="0045393A">
      <w:pPr>
        <w:ind w:left="-285" w:right="-567" w:hanging="283"/>
        <w:jc w:val="center"/>
        <w:rPr>
          <w:rFonts w:ascii="Arial" w:hAnsi="Arial" w:cs="Arial"/>
          <w:b/>
          <w:bCs/>
          <w:sz w:val="20"/>
          <w:rtl/>
        </w:rPr>
      </w:pPr>
    </w:p>
    <w:p w:rsidR="0045393A" w:rsidRDefault="0045393A">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292DDB" w:rsidRPr="00D95629" w:rsidRDefault="00292DDB" w:rsidP="00D95629">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متوسط إستهلاك وإنفاق الفرد الشهري بالدينار الأردني حسب المنطقة،</w:t>
      </w:r>
      <w:r w:rsidRPr="00D95629">
        <w:rPr>
          <w:rFonts w:ascii="Simplified Arabic" w:hAnsi="Simplified Arabic" w:hint="cs"/>
          <w:b/>
          <w:bCs/>
          <w:color w:val="000000"/>
          <w:sz w:val="18"/>
          <w:szCs w:val="18"/>
          <w:rtl/>
        </w:rPr>
        <w:t xml:space="preserve"> </w:t>
      </w:r>
      <w:r w:rsidR="00B549C8" w:rsidRPr="00D95629">
        <w:rPr>
          <w:rFonts w:ascii="Simplified Arabic" w:hAnsi="Simplified Arabic" w:hint="cs"/>
          <w:b/>
          <w:bCs/>
          <w:color w:val="000000"/>
          <w:sz w:val="18"/>
          <w:szCs w:val="18"/>
          <w:rtl/>
        </w:rPr>
        <w:t>2010</w:t>
      </w:r>
      <w:r w:rsidRPr="00D95629">
        <w:rPr>
          <w:rFonts w:ascii="Simplified Arabic" w:hAnsi="Simplified Arabic" w:hint="cs"/>
          <w:b/>
          <w:bCs/>
          <w:color w:val="000000"/>
          <w:sz w:val="18"/>
          <w:szCs w:val="18"/>
          <w:rtl/>
        </w:rPr>
        <w:t xml:space="preserve">، </w:t>
      </w:r>
      <w:r w:rsidR="00B549C8" w:rsidRPr="00D95629">
        <w:rPr>
          <w:rFonts w:ascii="Simplified Arabic" w:hAnsi="Simplified Arabic" w:hint="cs"/>
          <w:b/>
          <w:bCs/>
          <w:color w:val="000000"/>
          <w:sz w:val="18"/>
          <w:szCs w:val="18"/>
          <w:rtl/>
        </w:rPr>
        <w:t>2011</w:t>
      </w:r>
    </w:p>
    <w:p w:rsidR="00292DDB" w:rsidRDefault="00292DDB" w:rsidP="00B549C8">
      <w:pPr>
        <w:pStyle w:val="BodyText"/>
        <w:tabs>
          <w:tab w:val="right" w:pos="10065"/>
        </w:tabs>
        <w:bidi w:val="0"/>
        <w:jc w:val="center"/>
        <w:rPr>
          <w:rFonts w:ascii="Arial" w:hAnsi="Arial" w:cs="Arial"/>
          <w:b/>
          <w:bCs/>
          <w:sz w:val="18"/>
          <w:szCs w:val="18"/>
        </w:rPr>
      </w:pPr>
      <w:r w:rsidRPr="00283BB1">
        <w:rPr>
          <w:rFonts w:ascii="Arial" w:hAnsi="Arial" w:cs="Arial"/>
          <w:b/>
          <w:bCs/>
          <w:sz w:val="18"/>
          <w:szCs w:val="18"/>
        </w:rPr>
        <w:t xml:space="preserve">Average Monthly Per Capita Consumption and Expenditure in Jordanian Dinar by Region, </w:t>
      </w:r>
      <w:r w:rsidR="00B549C8">
        <w:rPr>
          <w:rFonts w:ascii="Arial" w:hAnsi="Arial" w:cs="Arial"/>
          <w:b/>
          <w:bCs/>
          <w:sz w:val="18"/>
          <w:szCs w:val="18"/>
        </w:rPr>
        <w:t>2010</w:t>
      </w:r>
      <w:r w:rsidRPr="00283BB1">
        <w:rPr>
          <w:rFonts w:ascii="Arial" w:hAnsi="Arial" w:cs="Arial"/>
          <w:b/>
          <w:bCs/>
          <w:sz w:val="18"/>
          <w:szCs w:val="18"/>
        </w:rPr>
        <w:t xml:space="preserve">, </w:t>
      </w:r>
      <w:r w:rsidR="00B549C8">
        <w:rPr>
          <w:rFonts w:ascii="Arial" w:hAnsi="Arial" w:cs="Arial"/>
          <w:b/>
          <w:bCs/>
          <w:sz w:val="18"/>
          <w:szCs w:val="18"/>
        </w:rPr>
        <w:t>2011</w:t>
      </w:r>
    </w:p>
    <w:p w:rsidR="00283BB1" w:rsidRPr="00283BB1" w:rsidRDefault="00283BB1" w:rsidP="00283BB1">
      <w:pPr>
        <w:pStyle w:val="BodyText"/>
        <w:tabs>
          <w:tab w:val="right" w:pos="10065"/>
        </w:tabs>
        <w:bidi w:val="0"/>
        <w:jc w:val="center"/>
        <w:rPr>
          <w:rFonts w:ascii="Arial" w:hAnsi="Arial" w:cs="Arial"/>
          <w:b/>
          <w:bCs/>
          <w:sz w:val="8"/>
          <w:szCs w:val="8"/>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92"/>
        <w:gridCol w:w="805"/>
        <w:gridCol w:w="1276"/>
      </w:tblGrid>
      <w:tr w:rsidR="00283BB1" w:rsidRPr="00F80D86" w:rsidTr="00B51BFE">
        <w:trPr>
          <w:cantSplit/>
          <w:trHeight w:val="236"/>
          <w:jc w:val="center"/>
        </w:trPr>
        <w:tc>
          <w:tcPr>
            <w:tcW w:w="1438" w:type="dxa"/>
            <w:vMerge w:val="restart"/>
            <w:noWrap/>
            <w:tcMar>
              <w:left w:w="0" w:type="dxa"/>
              <w:right w:w="0" w:type="dxa"/>
            </w:tcMar>
            <w:vAlign w:val="center"/>
          </w:tcPr>
          <w:p w:rsidR="00283BB1" w:rsidRPr="00F80D86" w:rsidRDefault="00283BB1" w:rsidP="00E87C61">
            <w:pPr>
              <w:jc w:val="center"/>
              <w:rPr>
                <w:rFonts w:ascii="Arial" w:hAnsi="Arial"/>
                <w:b/>
                <w:bCs/>
                <w:sz w:val="16"/>
                <w:szCs w:val="16"/>
              </w:rPr>
            </w:pPr>
            <w:r w:rsidRPr="00F80D86">
              <w:rPr>
                <w:rFonts w:ascii="Arial" w:hAnsi="Arial" w:hint="cs"/>
                <w:b/>
                <w:bCs/>
                <w:sz w:val="16"/>
                <w:szCs w:val="16"/>
                <w:rtl/>
              </w:rPr>
              <w:t>مؤشرات</w:t>
            </w:r>
          </w:p>
        </w:tc>
        <w:tc>
          <w:tcPr>
            <w:tcW w:w="2527" w:type="dxa"/>
            <w:gridSpan w:val="4"/>
            <w:tcBorders>
              <w:bottom w:val="single" w:sz="4" w:space="0" w:color="auto"/>
            </w:tcBorders>
            <w:vAlign w:val="center"/>
          </w:tcPr>
          <w:p w:rsidR="00283BB1" w:rsidRPr="00F80D86" w:rsidRDefault="00B549C8" w:rsidP="00E87C61">
            <w:pPr>
              <w:jc w:val="center"/>
              <w:rPr>
                <w:rFonts w:ascii="Arial" w:hAnsi="Arial" w:cs="Arial"/>
                <w:b/>
                <w:bCs/>
                <w:sz w:val="16"/>
                <w:szCs w:val="16"/>
                <w:rtl/>
              </w:rPr>
            </w:pPr>
            <w:r w:rsidRPr="00F80D86">
              <w:rPr>
                <w:rFonts w:ascii="Arial" w:hAnsi="Arial" w:cs="Arial"/>
                <w:b/>
                <w:bCs/>
                <w:sz w:val="16"/>
                <w:szCs w:val="16"/>
              </w:rPr>
              <w:t>2010</w:t>
            </w:r>
          </w:p>
        </w:tc>
        <w:tc>
          <w:tcPr>
            <w:tcW w:w="2697" w:type="dxa"/>
            <w:gridSpan w:val="4"/>
            <w:tcBorders>
              <w:bottom w:val="single" w:sz="4" w:space="0" w:color="auto"/>
            </w:tcBorders>
            <w:vAlign w:val="center"/>
          </w:tcPr>
          <w:p w:rsidR="00283BB1" w:rsidRPr="00F80D86" w:rsidRDefault="00B549C8" w:rsidP="00E87C61">
            <w:pPr>
              <w:jc w:val="center"/>
              <w:rPr>
                <w:rFonts w:ascii="Arial" w:hAnsi="Arial" w:cs="Arial"/>
                <w:b/>
                <w:bCs/>
                <w:sz w:val="16"/>
                <w:szCs w:val="16"/>
              </w:rPr>
            </w:pPr>
            <w:r w:rsidRPr="00F80D86">
              <w:rPr>
                <w:rFonts w:ascii="Arial" w:hAnsi="Arial" w:cs="Arial"/>
                <w:b/>
                <w:bCs/>
                <w:sz w:val="16"/>
                <w:szCs w:val="16"/>
              </w:rPr>
              <w:t>2011</w:t>
            </w:r>
          </w:p>
        </w:tc>
        <w:tc>
          <w:tcPr>
            <w:tcW w:w="1276" w:type="dxa"/>
            <w:vMerge w:val="restart"/>
            <w:vAlign w:val="center"/>
          </w:tcPr>
          <w:p w:rsidR="00283BB1" w:rsidRPr="00F80D86" w:rsidRDefault="00283BB1" w:rsidP="00E87C61">
            <w:pPr>
              <w:jc w:val="center"/>
              <w:rPr>
                <w:rFonts w:ascii="Arial" w:hAnsi="Arial" w:cs="Arial"/>
                <w:b/>
                <w:bCs/>
                <w:sz w:val="16"/>
                <w:szCs w:val="16"/>
              </w:rPr>
            </w:pPr>
            <w:r w:rsidRPr="00F80D86">
              <w:rPr>
                <w:rFonts w:ascii="Arial" w:hAnsi="Arial" w:cs="Arial"/>
                <w:b/>
                <w:bCs/>
                <w:sz w:val="16"/>
                <w:szCs w:val="16"/>
              </w:rPr>
              <w:t>Indicators</w:t>
            </w:r>
          </w:p>
        </w:tc>
      </w:tr>
      <w:tr w:rsidR="00283BB1" w:rsidRPr="00F80D86" w:rsidTr="00B51BFE">
        <w:trPr>
          <w:cantSplit/>
          <w:jc w:val="center"/>
        </w:trPr>
        <w:tc>
          <w:tcPr>
            <w:tcW w:w="1438" w:type="dxa"/>
            <w:vMerge/>
            <w:noWrap/>
            <w:tcMar>
              <w:left w:w="0" w:type="dxa"/>
              <w:right w:w="0" w:type="dxa"/>
            </w:tcMar>
            <w:vAlign w:val="center"/>
          </w:tcPr>
          <w:p w:rsidR="00283BB1" w:rsidRPr="00F80D86" w:rsidRDefault="00283BB1" w:rsidP="00E87C61">
            <w:pPr>
              <w:jc w:val="lowKashida"/>
              <w:rPr>
                <w:rFonts w:ascii="Arial" w:hAnsi="Arial"/>
                <w:b/>
                <w:bCs/>
                <w:sz w:val="16"/>
                <w:szCs w:val="16"/>
              </w:rPr>
            </w:pPr>
          </w:p>
        </w:tc>
        <w:tc>
          <w:tcPr>
            <w:tcW w:w="1361" w:type="dxa"/>
            <w:gridSpan w:val="2"/>
            <w:tcBorders>
              <w:right w:val="nil"/>
            </w:tcBorders>
            <w:vAlign w:val="center"/>
          </w:tcPr>
          <w:p w:rsidR="00283BB1" w:rsidRPr="00F80D86" w:rsidRDefault="00283BB1" w:rsidP="009E0EA0">
            <w:pPr>
              <w:pStyle w:val="Heading6"/>
              <w:ind w:left="57" w:right="57"/>
              <w:jc w:val="center"/>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283BB1" w:rsidRPr="00F80D86" w:rsidRDefault="00283BB1" w:rsidP="009E0EA0">
            <w:pPr>
              <w:pStyle w:val="Heading6"/>
              <w:ind w:left="57" w:right="57"/>
              <w:jc w:val="center"/>
              <w:rPr>
                <w:b w:val="0"/>
                <w:bCs w:val="0"/>
                <w:sz w:val="16"/>
              </w:rPr>
            </w:pPr>
            <w:r w:rsidRPr="00F80D86">
              <w:rPr>
                <w:b w:val="0"/>
                <w:bCs w:val="0"/>
                <w:sz w:val="16"/>
              </w:rPr>
              <w:t>Region</w:t>
            </w:r>
          </w:p>
        </w:tc>
        <w:tc>
          <w:tcPr>
            <w:tcW w:w="1400" w:type="dxa"/>
            <w:gridSpan w:val="2"/>
            <w:tcBorders>
              <w:right w:val="nil"/>
            </w:tcBorders>
            <w:vAlign w:val="center"/>
          </w:tcPr>
          <w:p w:rsidR="00283BB1" w:rsidRPr="00F80D86" w:rsidRDefault="00283BB1" w:rsidP="009E0EA0">
            <w:pPr>
              <w:pStyle w:val="Heading6"/>
              <w:ind w:left="57" w:right="57"/>
              <w:jc w:val="center"/>
              <w:rPr>
                <w:rFonts w:cs="Simplified Arabic"/>
                <w:b w:val="0"/>
                <w:bCs w:val="0"/>
                <w:sz w:val="16"/>
              </w:rPr>
            </w:pPr>
            <w:r w:rsidRPr="00F80D86">
              <w:rPr>
                <w:rFonts w:cs="Simplified Arabic"/>
                <w:b w:val="0"/>
                <w:bCs w:val="0"/>
                <w:sz w:val="16"/>
                <w:rtl/>
              </w:rPr>
              <w:t>المنطقة</w:t>
            </w:r>
          </w:p>
        </w:tc>
        <w:tc>
          <w:tcPr>
            <w:tcW w:w="1297" w:type="dxa"/>
            <w:gridSpan w:val="2"/>
            <w:tcBorders>
              <w:left w:val="nil"/>
            </w:tcBorders>
            <w:vAlign w:val="center"/>
          </w:tcPr>
          <w:p w:rsidR="00283BB1" w:rsidRPr="00F80D86" w:rsidRDefault="00283BB1" w:rsidP="009E0EA0">
            <w:pPr>
              <w:pStyle w:val="Heading6"/>
              <w:ind w:left="57" w:right="57"/>
              <w:jc w:val="center"/>
              <w:rPr>
                <w:b w:val="0"/>
                <w:bCs w:val="0"/>
                <w:sz w:val="16"/>
              </w:rPr>
            </w:pPr>
            <w:r w:rsidRPr="00F80D86">
              <w:rPr>
                <w:b w:val="0"/>
                <w:bCs w:val="0"/>
                <w:sz w:val="16"/>
              </w:rPr>
              <w:t>Region</w:t>
            </w:r>
          </w:p>
        </w:tc>
        <w:tc>
          <w:tcPr>
            <w:tcW w:w="1276" w:type="dxa"/>
            <w:vMerge/>
            <w:vAlign w:val="center"/>
          </w:tcPr>
          <w:p w:rsidR="00283BB1" w:rsidRPr="00F80D86" w:rsidRDefault="00283BB1" w:rsidP="00E87C61">
            <w:pPr>
              <w:jc w:val="center"/>
              <w:rPr>
                <w:rFonts w:ascii="Arial" w:hAnsi="Arial" w:cs="Arial"/>
                <w:b/>
                <w:bCs/>
                <w:sz w:val="16"/>
                <w:szCs w:val="16"/>
              </w:rPr>
            </w:pPr>
          </w:p>
        </w:tc>
      </w:tr>
      <w:tr w:rsidR="00283BB1" w:rsidRPr="00F80D86" w:rsidTr="00B51BFE">
        <w:trPr>
          <w:cantSplit/>
          <w:trHeight w:val="700"/>
          <w:jc w:val="center"/>
        </w:trPr>
        <w:tc>
          <w:tcPr>
            <w:tcW w:w="1438" w:type="dxa"/>
            <w:vMerge/>
            <w:tcBorders>
              <w:bottom w:val="single" w:sz="4" w:space="0" w:color="auto"/>
            </w:tcBorders>
            <w:noWrap/>
            <w:tcMar>
              <w:left w:w="0" w:type="dxa"/>
              <w:right w:w="0" w:type="dxa"/>
            </w:tcMar>
            <w:vAlign w:val="center"/>
          </w:tcPr>
          <w:p w:rsidR="00283BB1" w:rsidRPr="00F80D86" w:rsidRDefault="00283BB1" w:rsidP="00E87C61">
            <w:pPr>
              <w:jc w:val="lowKashida"/>
              <w:rPr>
                <w:rFonts w:ascii="Arial" w:hAnsi="Arial"/>
                <w:b/>
                <w:bCs/>
                <w:sz w:val="16"/>
                <w:szCs w:val="16"/>
              </w:rPr>
            </w:pPr>
          </w:p>
        </w:tc>
        <w:tc>
          <w:tcPr>
            <w:tcW w:w="1103" w:type="dxa"/>
            <w:tcBorders>
              <w:bottom w:val="single" w:sz="4" w:space="0" w:color="auto"/>
            </w:tcBorders>
            <w:vAlign w:val="center"/>
          </w:tcPr>
          <w:p w:rsidR="00283BB1" w:rsidRPr="00F80D86" w:rsidRDefault="00283BB1" w:rsidP="00E87C61">
            <w:pPr>
              <w:jc w:val="center"/>
              <w:rPr>
                <w:b/>
                <w:bCs/>
                <w:sz w:val="16"/>
                <w:szCs w:val="16"/>
                <w:rtl/>
              </w:rPr>
            </w:pPr>
            <w:r w:rsidRPr="00F80D86">
              <w:rPr>
                <w:rFonts w:ascii="Arial" w:hAnsi="Arial" w:hint="cs"/>
                <w:b/>
                <w:bCs/>
                <w:sz w:val="16"/>
                <w:szCs w:val="16"/>
                <w:rtl/>
              </w:rPr>
              <w:t>الاراضي الفلسطينية</w:t>
            </w:r>
          </w:p>
          <w:p w:rsidR="00283BB1" w:rsidRPr="00F80D86" w:rsidRDefault="00283BB1" w:rsidP="00E87C61">
            <w:pPr>
              <w:jc w:val="center"/>
              <w:rPr>
                <w:b/>
                <w:bCs/>
                <w:sz w:val="16"/>
                <w:szCs w:val="16"/>
              </w:rPr>
            </w:pPr>
            <w:r w:rsidRPr="00F80D86">
              <w:rPr>
                <w:rFonts w:ascii="Arial" w:hAnsi="Arial" w:cs="Arial"/>
                <w:b/>
                <w:bCs/>
                <w:sz w:val="16"/>
                <w:szCs w:val="16"/>
              </w:rPr>
              <w:t>Palestinian Territory</w:t>
            </w:r>
          </w:p>
        </w:tc>
        <w:tc>
          <w:tcPr>
            <w:tcW w:w="687" w:type="dxa"/>
            <w:gridSpan w:val="2"/>
            <w:tcBorders>
              <w:bottom w:val="single" w:sz="4" w:space="0" w:color="auto"/>
            </w:tcBorders>
            <w:vAlign w:val="center"/>
          </w:tcPr>
          <w:p w:rsidR="00283BB1" w:rsidRPr="00F80D86" w:rsidRDefault="00283BB1" w:rsidP="00E87C61">
            <w:pPr>
              <w:jc w:val="center"/>
              <w:rPr>
                <w:sz w:val="16"/>
                <w:szCs w:val="16"/>
              </w:rPr>
            </w:pPr>
            <w:r w:rsidRPr="00F80D86">
              <w:rPr>
                <w:rFonts w:ascii="Arial" w:hAnsi="Arial"/>
                <w:sz w:val="16"/>
                <w:szCs w:val="16"/>
                <w:rtl/>
              </w:rPr>
              <w:t>الضفة</w:t>
            </w:r>
          </w:p>
          <w:p w:rsidR="00283BB1" w:rsidRPr="00F80D86" w:rsidRDefault="00283BB1" w:rsidP="00E87C61">
            <w:pPr>
              <w:jc w:val="center"/>
              <w:rPr>
                <w:rFonts w:ascii="Arial" w:hAnsi="Arial"/>
                <w:sz w:val="16"/>
                <w:szCs w:val="16"/>
                <w:rtl/>
              </w:rPr>
            </w:pPr>
            <w:r w:rsidRPr="00F80D86">
              <w:rPr>
                <w:rFonts w:ascii="Arial" w:hAnsi="Arial"/>
                <w:sz w:val="16"/>
                <w:szCs w:val="16"/>
                <w:rtl/>
              </w:rPr>
              <w:t>الغربية</w:t>
            </w:r>
          </w:p>
          <w:p w:rsidR="00283BB1" w:rsidRPr="00F80D86" w:rsidRDefault="00283BB1" w:rsidP="00E87C61">
            <w:pPr>
              <w:jc w:val="center"/>
              <w:rPr>
                <w:rFonts w:ascii="Arial" w:hAnsi="Arial" w:cs="Arial"/>
                <w:sz w:val="16"/>
                <w:szCs w:val="16"/>
              </w:rPr>
            </w:pPr>
            <w:r w:rsidRPr="00F80D86">
              <w:rPr>
                <w:rFonts w:ascii="Arial" w:hAnsi="Arial" w:cs="Arial"/>
                <w:sz w:val="16"/>
                <w:szCs w:val="16"/>
              </w:rPr>
              <w:t>West</w:t>
            </w:r>
          </w:p>
          <w:p w:rsidR="00283BB1" w:rsidRPr="00F80D86" w:rsidRDefault="00283BB1" w:rsidP="00E87C61">
            <w:pPr>
              <w:jc w:val="center"/>
              <w:rPr>
                <w:sz w:val="16"/>
                <w:szCs w:val="16"/>
              </w:rPr>
            </w:pPr>
            <w:r w:rsidRPr="00F80D86">
              <w:rPr>
                <w:rFonts w:ascii="Arial" w:hAnsi="Arial" w:cs="Arial"/>
                <w:sz w:val="16"/>
                <w:szCs w:val="16"/>
              </w:rPr>
              <w:t>Bank</w:t>
            </w:r>
          </w:p>
        </w:tc>
        <w:tc>
          <w:tcPr>
            <w:tcW w:w="737" w:type="dxa"/>
            <w:tcBorders>
              <w:bottom w:val="single" w:sz="4" w:space="0" w:color="auto"/>
            </w:tcBorders>
            <w:vAlign w:val="center"/>
          </w:tcPr>
          <w:p w:rsidR="00283BB1" w:rsidRPr="00F80D86" w:rsidRDefault="00283BB1" w:rsidP="00E87C61">
            <w:pPr>
              <w:jc w:val="center"/>
              <w:rPr>
                <w:sz w:val="16"/>
                <w:szCs w:val="16"/>
                <w:rtl/>
              </w:rPr>
            </w:pPr>
            <w:r w:rsidRPr="00F80D86">
              <w:rPr>
                <w:rFonts w:ascii="Arial" w:hAnsi="Arial"/>
                <w:sz w:val="16"/>
                <w:szCs w:val="16"/>
                <w:rtl/>
              </w:rPr>
              <w:t>قطاع غزة</w:t>
            </w:r>
          </w:p>
          <w:p w:rsidR="00283BB1" w:rsidRPr="00F80D86" w:rsidRDefault="00283BB1" w:rsidP="00E87C61">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283BB1" w:rsidRPr="00F80D86" w:rsidRDefault="00283BB1" w:rsidP="00E87C61">
            <w:pPr>
              <w:jc w:val="center"/>
              <w:rPr>
                <w:b/>
                <w:bCs/>
                <w:sz w:val="16"/>
                <w:szCs w:val="16"/>
                <w:rtl/>
              </w:rPr>
            </w:pPr>
            <w:r w:rsidRPr="00F80D86">
              <w:rPr>
                <w:rFonts w:ascii="Arial" w:hAnsi="Arial" w:hint="cs"/>
                <w:b/>
                <w:bCs/>
                <w:sz w:val="16"/>
                <w:szCs w:val="16"/>
                <w:rtl/>
              </w:rPr>
              <w:t>الاراضي الفلسطينية</w:t>
            </w:r>
          </w:p>
          <w:p w:rsidR="00283BB1" w:rsidRPr="00F80D86" w:rsidRDefault="00283BB1" w:rsidP="00E87C61">
            <w:pPr>
              <w:jc w:val="center"/>
              <w:rPr>
                <w:b/>
                <w:bCs/>
                <w:sz w:val="16"/>
                <w:szCs w:val="16"/>
              </w:rPr>
            </w:pPr>
            <w:r w:rsidRPr="00F80D86">
              <w:rPr>
                <w:rFonts w:ascii="Arial" w:hAnsi="Arial" w:cs="Arial"/>
                <w:b/>
                <w:bCs/>
                <w:sz w:val="16"/>
                <w:szCs w:val="16"/>
              </w:rPr>
              <w:t>Palestinian Territory</w:t>
            </w:r>
          </w:p>
        </w:tc>
        <w:tc>
          <w:tcPr>
            <w:tcW w:w="789" w:type="dxa"/>
            <w:gridSpan w:val="2"/>
            <w:tcBorders>
              <w:bottom w:val="single" w:sz="4" w:space="0" w:color="auto"/>
            </w:tcBorders>
            <w:vAlign w:val="center"/>
          </w:tcPr>
          <w:p w:rsidR="00283BB1" w:rsidRPr="00F80D86" w:rsidRDefault="00283BB1" w:rsidP="00E87C61">
            <w:pPr>
              <w:jc w:val="center"/>
              <w:rPr>
                <w:rFonts w:ascii="Arial" w:hAnsi="Arial"/>
                <w:sz w:val="16"/>
                <w:szCs w:val="16"/>
              </w:rPr>
            </w:pPr>
            <w:r w:rsidRPr="00F80D86">
              <w:rPr>
                <w:rFonts w:ascii="Arial" w:hAnsi="Arial"/>
                <w:sz w:val="16"/>
                <w:szCs w:val="16"/>
                <w:rtl/>
              </w:rPr>
              <w:t>الضفة</w:t>
            </w:r>
          </w:p>
          <w:p w:rsidR="00283BB1" w:rsidRPr="00F80D86" w:rsidRDefault="00283BB1" w:rsidP="00E87C61">
            <w:pPr>
              <w:jc w:val="center"/>
              <w:rPr>
                <w:rFonts w:ascii="Arial" w:hAnsi="Arial"/>
                <w:sz w:val="16"/>
                <w:szCs w:val="16"/>
                <w:rtl/>
              </w:rPr>
            </w:pPr>
            <w:r w:rsidRPr="00F80D86">
              <w:rPr>
                <w:rFonts w:ascii="Arial" w:hAnsi="Arial"/>
                <w:sz w:val="16"/>
                <w:szCs w:val="16"/>
                <w:rtl/>
              </w:rPr>
              <w:t>الغربية</w:t>
            </w:r>
          </w:p>
          <w:p w:rsidR="00283BB1" w:rsidRPr="00F80D86" w:rsidRDefault="00283BB1" w:rsidP="00E87C61">
            <w:pPr>
              <w:jc w:val="center"/>
              <w:rPr>
                <w:rFonts w:ascii="Arial" w:hAnsi="Arial" w:cs="Arial"/>
                <w:sz w:val="16"/>
                <w:szCs w:val="16"/>
              </w:rPr>
            </w:pPr>
            <w:r w:rsidRPr="00F80D86">
              <w:rPr>
                <w:rFonts w:ascii="Arial" w:hAnsi="Arial" w:cs="Arial"/>
                <w:sz w:val="16"/>
                <w:szCs w:val="16"/>
              </w:rPr>
              <w:t>West</w:t>
            </w:r>
          </w:p>
          <w:p w:rsidR="00283BB1" w:rsidRPr="00F80D86" w:rsidRDefault="00283BB1" w:rsidP="00E87C61">
            <w:pPr>
              <w:jc w:val="center"/>
              <w:rPr>
                <w:sz w:val="16"/>
                <w:szCs w:val="16"/>
              </w:rPr>
            </w:pPr>
            <w:r w:rsidRPr="00F80D86">
              <w:rPr>
                <w:rFonts w:ascii="Arial" w:hAnsi="Arial" w:cs="Arial"/>
                <w:sz w:val="16"/>
                <w:szCs w:val="16"/>
              </w:rPr>
              <w:t>Bank</w:t>
            </w:r>
          </w:p>
        </w:tc>
        <w:tc>
          <w:tcPr>
            <w:tcW w:w="805" w:type="dxa"/>
            <w:tcBorders>
              <w:bottom w:val="single" w:sz="4" w:space="0" w:color="auto"/>
            </w:tcBorders>
            <w:vAlign w:val="center"/>
          </w:tcPr>
          <w:p w:rsidR="00283BB1" w:rsidRPr="00F80D86" w:rsidRDefault="00283BB1" w:rsidP="00E87C61">
            <w:pPr>
              <w:jc w:val="center"/>
              <w:rPr>
                <w:sz w:val="16"/>
                <w:szCs w:val="16"/>
                <w:rtl/>
              </w:rPr>
            </w:pPr>
            <w:r w:rsidRPr="00F80D86">
              <w:rPr>
                <w:rFonts w:ascii="Arial" w:hAnsi="Arial"/>
                <w:sz w:val="16"/>
                <w:szCs w:val="16"/>
                <w:rtl/>
              </w:rPr>
              <w:t>قطاع غزة</w:t>
            </w:r>
          </w:p>
          <w:p w:rsidR="00283BB1" w:rsidRPr="00F80D86" w:rsidRDefault="00283BB1" w:rsidP="00E87C61">
            <w:pPr>
              <w:jc w:val="center"/>
              <w:rPr>
                <w:sz w:val="16"/>
                <w:szCs w:val="16"/>
              </w:rPr>
            </w:pPr>
            <w:r w:rsidRPr="00F80D86">
              <w:rPr>
                <w:rFonts w:ascii="Arial" w:hAnsi="Arial" w:cs="Arial"/>
                <w:sz w:val="16"/>
                <w:szCs w:val="16"/>
              </w:rPr>
              <w:t>Gaza Strip</w:t>
            </w:r>
          </w:p>
        </w:tc>
        <w:tc>
          <w:tcPr>
            <w:tcW w:w="1276" w:type="dxa"/>
            <w:vMerge/>
            <w:tcBorders>
              <w:bottom w:val="single" w:sz="4" w:space="0" w:color="auto"/>
            </w:tcBorders>
            <w:vAlign w:val="center"/>
          </w:tcPr>
          <w:p w:rsidR="00283BB1" w:rsidRPr="00F80D86" w:rsidRDefault="00283BB1" w:rsidP="00E87C61">
            <w:pPr>
              <w:jc w:val="right"/>
              <w:rPr>
                <w:rFonts w:ascii="Arial" w:hAnsi="Arial" w:cs="Arial"/>
                <w:b/>
                <w:bCs/>
                <w:sz w:val="16"/>
                <w:szCs w:val="16"/>
              </w:rPr>
            </w:pPr>
          </w:p>
        </w:tc>
      </w:tr>
      <w:tr w:rsidR="00B51BFE" w:rsidRPr="00F80D86" w:rsidTr="00B51BFE">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الإنفاق النقدي على  الطعام</w:t>
            </w:r>
          </w:p>
        </w:tc>
        <w:tc>
          <w:tcPr>
            <w:tcW w:w="1103" w:type="dxa"/>
            <w:tcBorders>
              <w:top w:val="single" w:sz="4" w:space="0" w:color="auto"/>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53.6</w:t>
            </w:r>
          </w:p>
        </w:tc>
        <w:tc>
          <w:tcPr>
            <w:tcW w:w="687" w:type="dxa"/>
            <w:gridSpan w:val="2"/>
            <w:tcBorders>
              <w:top w:val="single" w:sz="4" w:space="0" w:color="auto"/>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59.4</w:t>
            </w:r>
          </w:p>
        </w:tc>
        <w:tc>
          <w:tcPr>
            <w:tcW w:w="737" w:type="dxa"/>
            <w:tcBorders>
              <w:top w:val="single" w:sz="4" w:space="0" w:color="auto"/>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43.9</w:t>
            </w:r>
          </w:p>
        </w:tc>
        <w:tc>
          <w:tcPr>
            <w:tcW w:w="1103" w:type="dxa"/>
            <w:tcBorders>
              <w:top w:val="single" w:sz="4" w:space="0" w:color="auto"/>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56.9</w:t>
            </w:r>
          </w:p>
        </w:tc>
        <w:tc>
          <w:tcPr>
            <w:tcW w:w="789" w:type="dxa"/>
            <w:gridSpan w:val="2"/>
            <w:tcBorders>
              <w:top w:val="single" w:sz="4" w:space="0" w:color="auto"/>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64.3</w:t>
            </w:r>
          </w:p>
        </w:tc>
        <w:tc>
          <w:tcPr>
            <w:tcW w:w="805" w:type="dxa"/>
            <w:tcBorders>
              <w:top w:val="single" w:sz="4" w:space="0" w:color="auto"/>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44.8</w:t>
            </w:r>
          </w:p>
        </w:tc>
        <w:tc>
          <w:tcPr>
            <w:tcW w:w="1276" w:type="dxa"/>
            <w:tcBorders>
              <w:top w:val="single" w:sz="4" w:space="0" w:color="auto"/>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Food Cash Expenditure</w:t>
            </w:r>
          </w:p>
        </w:tc>
      </w:tr>
      <w:tr w:rsidR="00B51BFE" w:rsidRPr="00F80D86" w:rsidTr="00B51BFE">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الإستهلاك الكلي من الطعام</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55.3</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61.8</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44.4</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58.8</w:t>
            </w:r>
          </w:p>
        </w:tc>
        <w:tc>
          <w:tcPr>
            <w:tcW w:w="789" w:type="dxa"/>
            <w:gridSpan w:val="2"/>
            <w:tcBorders>
              <w:top w:val="nil"/>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66.9</w:t>
            </w:r>
          </w:p>
        </w:tc>
        <w:tc>
          <w:tcPr>
            <w:tcW w:w="805" w:type="dxa"/>
            <w:tcBorders>
              <w:top w:val="nil"/>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45.5</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Total Food Consumption</w:t>
            </w:r>
          </w:p>
        </w:tc>
      </w:tr>
      <w:tr w:rsidR="00B51BFE" w:rsidRPr="00F80D86" w:rsidTr="00B51BFE">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الإنفاق النقدي على غير الطعام</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81.5</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100.6</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49.5</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86.9</w:t>
            </w:r>
          </w:p>
        </w:tc>
        <w:tc>
          <w:tcPr>
            <w:tcW w:w="789" w:type="dxa"/>
            <w:gridSpan w:val="2"/>
            <w:tcBorders>
              <w:top w:val="nil"/>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108.1</w:t>
            </w:r>
          </w:p>
        </w:tc>
        <w:tc>
          <w:tcPr>
            <w:tcW w:w="805" w:type="dxa"/>
            <w:tcBorders>
              <w:top w:val="nil"/>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52.4</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Non-Food Cash Expenditure</w:t>
            </w:r>
          </w:p>
        </w:tc>
      </w:tr>
      <w:tr w:rsidR="00B51BFE" w:rsidRPr="00F80D86" w:rsidTr="00B51BFE">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الإستهلاك الكلي من غير الطعام</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99.9</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121.3</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64.4</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106.3</w:t>
            </w:r>
          </w:p>
        </w:tc>
        <w:tc>
          <w:tcPr>
            <w:tcW w:w="789" w:type="dxa"/>
            <w:gridSpan w:val="2"/>
            <w:tcBorders>
              <w:top w:val="nil"/>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129.6</w:t>
            </w:r>
          </w:p>
        </w:tc>
        <w:tc>
          <w:tcPr>
            <w:tcW w:w="805" w:type="dxa"/>
            <w:tcBorders>
              <w:top w:val="nil"/>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68.4</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Total Non-Food Consumption</w:t>
            </w:r>
          </w:p>
        </w:tc>
      </w:tr>
      <w:tr w:rsidR="00B51BFE" w:rsidRPr="00F80D86" w:rsidTr="00B51BFE">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التحويلات النقدية المدفوعة</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4.9</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6.2</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2.7</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5.5</w:t>
            </w:r>
          </w:p>
        </w:tc>
        <w:tc>
          <w:tcPr>
            <w:tcW w:w="789" w:type="dxa"/>
            <w:gridSpan w:val="2"/>
            <w:tcBorders>
              <w:top w:val="nil"/>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7.2</w:t>
            </w:r>
          </w:p>
        </w:tc>
        <w:tc>
          <w:tcPr>
            <w:tcW w:w="805" w:type="dxa"/>
            <w:tcBorders>
              <w:top w:val="nil"/>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2.8</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Remittances in Cash</w:t>
            </w:r>
          </w:p>
        </w:tc>
      </w:tr>
      <w:tr w:rsidR="00B51BFE" w:rsidRPr="00F80D86" w:rsidTr="00B51BFE">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الضرائب</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0.8</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1.3</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0.0</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0.8</w:t>
            </w:r>
          </w:p>
        </w:tc>
        <w:tc>
          <w:tcPr>
            <w:tcW w:w="789" w:type="dxa"/>
            <w:gridSpan w:val="2"/>
            <w:tcBorders>
              <w:top w:val="nil"/>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1.3</w:t>
            </w:r>
          </w:p>
        </w:tc>
        <w:tc>
          <w:tcPr>
            <w:tcW w:w="805" w:type="dxa"/>
            <w:tcBorders>
              <w:top w:val="nil"/>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0.0</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Taxes</w:t>
            </w:r>
          </w:p>
        </w:tc>
      </w:tr>
      <w:tr w:rsidR="00B51BFE" w:rsidRPr="00F80D86" w:rsidTr="00B51BFE">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sz w:val="16"/>
                <w:szCs w:val="16"/>
              </w:rPr>
            </w:pPr>
            <w:r w:rsidRPr="00F80D86">
              <w:rPr>
                <w:rFonts w:ascii="Arial" w:hAnsi="Arial"/>
                <w:sz w:val="16"/>
                <w:szCs w:val="16"/>
                <w:rtl/>
              </w:rPr>
              <w:t>نفقات غير استهلاكية أخرى</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6.6</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6.5</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sz w:val="16"/>
                <w:szCs w:val="16"/>
              </w:rPr>
            </w:pPr>
            <w:r w:rsidRPr="00F80D86">
              <w:rPr>
                <w:rFonts w:ascii="Arial" w:eastAsia="Arial Unicode MS" w:hAnsi="Arial" w:cs="Arial"/>
                <w:sz w:val="16"/>
                <w:szCs w:val="16"/>
              </w:rPr>
              <w:t>6.9</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8.2</w:t>
            </w:r>
          </w:p>
        </w:tc>
        <w:tc>
          <w:tcPr>
            <w:tcW w:w="789" w:type="dxa"/>
            <w:gridSpan w:val="2"/>
            <w:tcBorders>
              <w:top w:val="nil"/>
              <w:left w:val="nil"/>
              <w:bottom w:val="nil"/>
              <w:right w:val="nil"/>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7.2</w:t>
            </w:r>
          </w:p>
        </w:tc>
        <w:tc>
          <w:tcPr>
            <w:tcW w:w="805" w:type="dxa"/>
            <w:tcBorders>
              <w:top w:val="nil"/>
              <w:left w:val="nil"/>
              <w:bottom w:val="nil"/>
              <w:right w:val="single" w:sz="4" w:space="0" w:color="auto"/>
            </w:tcBorders>
            <w:vAlign w:val="center"/>
          </w:tcPr>
          <w:p w:rsidR="00B51BFE" w:rsidRPr="00F80D86" w:rsidRDefault="00B51BFE" w:rsidP="00840DB0">
            <w:pPr>
              <w:bidi w:val="0"/>
              <w:ind w:firstLineChars="100" w:firstLine="160"/>
              <w:jc w:val="right"/>
              <w:rPr>
                <w:rFonts w:ascii="Arial" w:hAnsi="Arial" w:cs="Arial"/>
                <w:sz w:val="16"/>
                <w:szCs w:val="16"/>
              </w:rPr>
            </w:pPr>
            <w:r w:rsidRPr="00F80D86">
              <w:rPr>
                <w:rFonts w:ascii="Arial" w:hAnsi="Arial" w:cs="Arial"/>
                <w:sz w:val="16"/>
                <w:szCs w:val="16"/>
              </w:rPr>
              <w:t>9.7</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sz w:val="16"/>
                <w:szCs w:val="16"/>
              </w:rPr>
            </w:pPr>
            <w:r w:rsidRPr="00F80D86">
              <w:rPr>
                <w:rFonts w:ascii="Arial" w:hAnsi="Arial" w:cs="Arial"/>
                <w:sz w:val="16"/>
                <w:szCs w:val="16"/>
              </w:rPr>
              <w:t>Other than non- Consumption Expenditure</w:t>
            </w:r>
          </w:p>
        </w:tc>
      </w:tr>
      <w:tr w:rsidR="00B51BFE" w:rsidRPr="00F80D86" w:rsidTr="00B51BFE">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b/>
                <w:bCs/>
                <w:sz w:val="16"/>
                <w:szCs w:val="16"/>
              </w:rPr>
            </w:pPr>
            <w:r w:rsidRPr="00F80D86">
              <w:rPr>
                <w:rFonts w:ascii="Arial" w:hAnsi="Arial"/>
                <w:b/>
                <w:bCs/>
                <w:sz w:val="16"/>
                <w:szCs w:val="16"/>
                <w:rtl/>
              </w:rPr>
              <w:t>الاستهلاك الكلي</w:t>
            </w:r>
            <w:r w:rsidRPr="00F80D86">
              <w:rPr>
                <w:rFonts w:ascii="Arial" w:hAnsi="Arial" w:hint="cs"/>
                <w:b/>
                <w:bCs/>
                <w:sz w:val="16"/>
                <w:szCs w:val="16"/>
                <w:rtl/>
              </w:rPr>
              <w:t>*</w:t>
            </w:r>
          </w:p>
        </w:tc>
        <w:tc>
          <w:tcPr>
            <w:tcW w:w="1103" w:type="dxa"/>
            <w:tcBorders>
              <w:top w:val="nil"/>
              <w:left w:val="single" w:sz="4" w:space="0" w:color="auto"/>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155.2</w:t>
            </w:r>
          </w:p>
        </w:tc>
        <w:tc>
          <w:tcPr>
            <w:tcW w:w="687" w:type="dxa"/>
            <w:gridSpan w:val="2"/>
            <w:tcBorders>
              <w:top w:val="nil"/>
              <w:left w:val="nil"/>
              <w:bottom w:val="nil"/>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183.1</w:t>
            </w:r>
          </w:p>
        </w:tc>
        <w:tc>
          <w:tcPr>
            <w:tcW w:w="737" w:type="dxa"/>
            <w:tcBorders>
              <w:top w:val="nil"/>
              <w:left w:val="nil"/>
              <w:bottom w:val="nil"/>
              <w:right w:val="single" w:sz="4" w:space="0" w:color="auto"/>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108.7</w:t>
            </w:r>
          </w:p>
        </w:tc>
        <w:tc>
          <w:tcPr>
            <w:tcW w:w="1103" w:type="dxa"/>
            <w:tcBorders>
              <w:top w:val="nil"/>
              <w:left w:val="single" w:sz="4" w:space="0" w:color="auto"/>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165.0</w:t>
            </w:r>
          </w:p>
        </w:tc>
        <w:tc>
          <w:tcPr>
            <w:tcW w:w="789" w:type="dxa"/>
            <w:gridSpan w:val="2"/>
            <w:tcBorders>
              <w:top w:val="nil"/>
              <w:left w:val="nil"/>
              <w:bottom w:val="nil"/>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196.5</w:t>
            </w:r>
          </w:p>
        </w:tc>
        <w:tc>
          <w:tcPr>
            <w:tcW w:w="805" w:type="dxa"/>
            <w:tcBorders>
              <w:top w:val="nil"/>
              <w:left w:val="nil"/>
              <w:bottom w:val="nil"/>
              <w:right w:val="single" w:sz="4" w:space="0" w:color="auto"/>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113.9</w:t>
            </w:r>
          </w:p>
        </w:tc>
        <w:tc>
          <w:tcPr>
            <w:tcW w:w="1276" w:type="dxa"/>
            <w:tcBorders>
              <w:top w:val="nil"/>
              <w:left w:val="single" w:sz="4" w:space="0" w:color="auto"/>
              <w:bottom w:val="nil"/>
              <w:right w:val="single" w:sz="4" w:space="0" w:color="auto"/>
            </w:tcBorders>
            <w:vAlign w:val="center"/>
          </w:tcPr>
          <w:p w:rsidR="00B51BFE" w:rsidRPr="00F80D86" w:rsidRDefault="00B51BFE" w:rsidP="00E545C7">
            <w:pPr>
              <w:ind w:left="-57"/>
              <w:jc w:val="right"/>
              <w:rPr>
                <w:rFonts w:ascii="Arial" w:hAnsi="Arial" w:cs="Arial"/>
                <w:b/>
                <w:bCs/>
                <w:sz w:val="16"/>
                <w:szCs w:val="16"/>
              </w:rPr>
            </w:pPr>
            <w:r w:rsidRPr="00F80D86">
              <w:rPr>
                <w:rFonts w:ascii="Arial" w:hAnsi="Arial" w:cs="Arial"/>
                <w:b/>
                <w:bCs/>
                <w:sz w:val="16"/>
                <w:szCs w:val="16"/>
              </w:rPr>
              <w:t>Total Consumption*</w:t>
            </w:r>
          </w:p>
        </w:tc>
      </w:tr>
      <w:tr w:rsidR="00B51BFE" w:rsidRPr="00F80D86" w:rsidTr="00B51BFE">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B51BFE" w:rsidRPr="00F80D86" w:rsidRDefault="00B51BFE" w:rsidP="00E87C61">
            <w:pPr>
              <w:ind w:left="57"/>
              <w:jc w:val="lowKashida"/>
              <w:rPr>
                <w:rFonts w:ascii="Arial" w:hAnsi="Arial"/>
                <w:b/>
                <w:bCs/>
                <w:sz w:val="16"/>
                <w:szCs w:val="16"/>
              </w:rPr>
            </w:pPr>
            <w:r w:rsidRPr="00F80D86">
              <w:rPr>
                <w:rFonts w:ascii="Arial" w:hAnsi="Arial"/>
                <w:b/>
                <w:bCs/>
                <w:sz w:val="16"/>
                <w:szCs w:val="16"/>
                <w:rtl/>
              </w:rPr>
              <w:t>الإنفاق النقدي الكلي</w:t>
            </w:r>
            <w:r w:rsidRPr="00F80D86">
              <w:rPr>
                <w:rFonts w:ascii="Arial" w:hAnsi="Arial" w:hint="cs"/>
                <w:b/>
                <w:bCs/>
                <w:sz w:val="16"/>
                <w:szCs w:val="16"/>
                <w:rtl/>
              </w:rPr>
              <w:t>**</w:t>
            </w:r>
          </w:p>
        </w:tc>
        <w:tc>
          <w:tcPr>
            <w:tcW w:w="1103" w:type="dxa"/>
            <w:tcBorders>
              <w:top w:val="nil"/>
              <w:left w:val="single" w:sz="4" w:space="0" w:color="auto"/>
              <w:bottom w:val="single" w:sz="4" w:space="0" w:color="auto"/>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147.3</w:t>
            </w:r>
          </w:p>
        </w:tc>
        <w:tc>
          <w:tcPr>
            <w:tcW w:w="687" w:type="dxa"/>
            <w:gridSpan w:val="2"/>
            <w:tcBorders>
              <w:top w:val="nil"/>
              <w:left w:val="nil"/>
              <w:bottom w:val="single" w:sz="4" w:space="0" w:color="auto"/>
              <w:right w:val="nil"/>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174.0</w:t>
            </w:r>
          </w:p>
        </w:tc>
        <w:tc>
          <w:tcPr>
            <w:tcW w:w="737" w:type="dxa"/>
            <w:tcBorders>
              <w:top w:val="nil"/>
              <w:left w:val="nil"/>
              <w:bottom w:val="single" w:sz="4" w:space="0" w:color="auto"/>
              <w:right w:val="single" w:sz="4" w:space="0" w:color="auto"/>
            </w:tcBorders>
            <w:vAlign w:val="center"/>
          </w:tcPr>
          <w:p w:rsidR="00B51BFE" w:rsidRPr="00F80D86" w:rsidRDefault="00B51BFE" w:rsidP="00C01F8D">
            <w:pPr>
              <w:bidi w:val="0"/>
              <w:jc w:val="right"/>
              <w:rPr>
                <w:rFonts w:ascii="Arial" w:eastAsia="Arial Unicode MS" w:hAnsi="Arial" w:cs="Arial"/>
                <w:b/>
                <w:bCs/>
                <w:sz w:val="16"/>
                <w:szCs w:val="16"/>
              </w:rPr>
            </w:pPr>
            <w:r w:rsidRPr="00F80D86">
              <w:rPr>
                <w:rFonts w:ascii="Arial" w:eastAsia="Arial Unicode MS" w:hAnsi="Arial" w:cs="Arial"/>
                <w:b/>
                <w:bCs/>
                <w:sz w:val="16"/>
                <w:szCs w:val="16"/>
              </w:rPr>
              <w:t>102.9</w:t>
            </w:r>
          </w:p>
        </w:tc>
        <w:tc>
          <w:tcPr>
            <w:tcW w:w="1103" w:type="dxa"/>
            <w:tcBorders>
              <w:top w:val="nil"/>
              <w:left w:val="single" w:sz="4" w:space="0" w:color="auto"/>
              <w:bottom w:val="single" w:sz="4" w:space="0" w:color="auto"/>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158.2</w:t>
            </w:r>
          </w:p>
        </w:tc>
        <w:tc>
          <w:tcPr>
            <w:tcW w:w="789" w:type="dxa"/>
            <w:gridSpan w:val="2"/>
            <w:tcBorders>
              <w:top w:val="nil"/>
              <w:left w:val="nil"/>
              <w:bottom w:val="single" w:sz="4" w:space="0" w:color="auto"/>
              <w:right w:val="nil"/>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188.1</w:t>
            </w:r>
          </w:p>
        </w:tc>
        <w:tc>
          <w:tcPr>
            <w:tcW w:w="805" w:type="dxa"/>
            <w:tcBorders>
              <w:top w:val="nil"/>
              <w:left w:val="nil"/>
              <w:bottom w:val="single" w:sz="4" w:space="0" w:color="auto"/>
              <w:right w:val="single" w:sz="4" w:space="0" w:color="auto"/>
            </w:tcBorders>
            <w:vAlign w:val="center"/>
          </w:tcPr>
          <w:p w:rsidR="00B51BFE" w:rsidRPr="00F80D86" w:rsidRDefault="00B51BFE" w:rsidP="004D7EB7">
            <w:pPr>
              <w:bidi w:val="0"/>
              <w:ind w:firstLineChars="100" w:firstLine="161"/>
              <w:jc w:val="right"/>
              <w:rPr>
                <w:rFonts w:ascii="Arial" w:hAnsi="Arial" w:cs="Arial"/>
                <w:b/>
                <w:bCs/>
                <w:sz w:val="16"/>
                <w:szCs w:val="16"/>
              </w:rPr>
            </w:pPr>
            <w:r w:rsidRPr="00F80D86">
              <w:rPr>
                <w:rFonts w:ascii="Arial" w:hAnsi="Arial" w:cs="Arial"/>
                <w:b/>
                <w:bCs/>
                <w:sz w:val="16"/>
                <w:szCs w:val="16"/>
              </w:rPr>
              <w:t>109.8</w:t>
            </w:r>
          </w:p>
        </w:tc>
        <w:tc>
          <w:tcPr>
            <w:tcW w:w="1276" w:type="dxa"/>
            <w:tcBorders>
              <w:top w:val="nil"/>
              <w:left w:val="single" w:sz="4" w:space="0" w:color="auto"/>
              <w:bottom w:val="single" w:sz="4" w:space="0" w:color="auto"/>
              <w:right w:val="single" w:sz="4" w:space="0" w:color="auto"/>
            </w:tcBorders>
            <w:vAlign w:val="center"/>
          </w:tcPr>
          <w:p w:rsidR="00B51BFE" w:rsidRPr="00F80D86" w:rsidRDefault="00B51BFE" w:rsidP="00E545C7">
            <w:pPr>
              <w:ind w:left="-57"/>
              <w:jc w:val="right"/>
              <w:rPr>
                <w:rFonts w:ascii="Arial" w:hAnsi="Arial" w:cs="Arial"/>
                <w:b/>
                <w:bCs/>
                <w:sz w:val="16"/>
                <w:szCs w:val="16"/>
              </w:rPr>
            </w:pPr>
            <w:r w:rsidRPr="00F80D86">
              <w:rPr>
                <w:rFonts w:ascii="Arial" w:hAnsi="Arial" w:cs="Arial"/>
                <w:b/>
                <w:bCs/>
                <w:sz w:val="16"/>
                <w:szCs w:val="16"/>
              </w:rPr>
              <w:t>Total Cash Expenditure**</w:t>
            </w:r>
          </w:p>
        </w:tc>
      </w:tr>
      <w:tr w:rsidR="00283BB1" w:rsidRPr="00F80D86" w:rsidTr="00E87C61">
        <w:trPr>
          <w:cantSplit/>
          <w:trHeight w:val="375"/>
          <w:jc w:val="center"/>
        </w:trPr>
        <w:tc>
          <w:tcPr>
            <w:tcW w:w="3965" w:type="dxa"/>
            <w:gridSpan w:val="5"/>
            <w:tcBorders>
              <w:top w:val="single" w:sz="4" w:space="0" w:color="auto"/>
              <w:left w:val="nil"/>
              <w:bottom w:val="nil"/>
              <w:right w:val="nil"/>
            </w:tcBorders>
          </w:tcPr>
          <w:p w:rsidR="00A63696" w:rsidRPr="00F80D86" w:rsidRDefault="00283BB1" w:rsidP="00E87C61">
            <w:pPr>
              <w:bidi w:val="0"/>
              <w:ind w:hanging="710"/>
              <w:jc w:val="right"/>
              <w:rPr>
                <w:rFonts w:ascii="Arial" w:hAnsi="Arial"/>
                <w:sz w:val="16"/>
                <w:szCs w:val="16"/>
                <w:rtl/>
              </w:rPr>
            </w:pPr>
            <w:r w:rsidRPr="00F80D86">
              <w:rPr>
                <w:rFonts w:ascii="Arial" w:hAnsi="Arial" w:hint="cs"/>
                <w:b/>
                <w:bCs/>
                <w:sz w:val="16"/>
                <w:szCs w:val="16"/>
                <w:rtl/>
              </w:rPr>
              <w:t xml:space="preserve"> * </w:t>
            </w:r>
            <w:r w:rsidRPr="00F80D86">
              <w:rPr>
                <w:rFonts w:ascii="Arial" w:hAnsi="Arial" w:hint="cs"/>
                <w:sz w:val="16"/>
                <w:szCs w:val="16"/>
                <w:rtl/>
              </w:rPr>
              <w:t>الاستهلاك الكلي: الاستهلاك الكلي من الطعام+ الاستهلاك الكلي من</w:t>
            </w:r>
          </w:p>
          <w:p w:rsidR="00283BB1" w:rsidRPr="00F80D86" w:rsidRDefault="00283BB1" w:rsidP="00A63696">
            <w:pPr>
              <w:bidi w:val="0"/>
              <w:ind w:hanging="710"/>
              <w:jc w:val="right"/>
              <w:rPr>
                <w:rFonts w:ascii="Arial" w:hAnsi="Arial"/>
                <w:sz w:val="16"/>
                <w:szCs w:val="16"/>
              </w:rPr>
            </w:pPr>
            <w:r w:rsidRPr="00F80D86">
              <w:rPr>
                <w:rFonts w:ascii="Arial" w:hAnsi="Arial" w:hint="cs"/>
                <w:sz w:val="16"/>
                <w:szCs w:val="16"/>
                <w:rtl/>
              </w:rPr>
              <w:t xml:space="preserve"> غير الطعام</w:t>
            </w:r>
          </w:p>
        </w:tc>
        <w:tc>
          <w:tcPr>
            <w:tcW w:w="3973" w:type="dxa"/>
            <w:gridSpan w:val="5"/>
            <w:tcBorders>
              <w:top w:val="single" w:sz="4" w:space="0" w:color="auto"/>
              <w:left w:val="nil"/>
              <w:bottom w:val="nil"/>
              <w:right w:val="nil"/>
            </w:tcBorders>
            <w:vAlign w:val="center"/>
          </w:tcPr>
          <w:p w:rsidR="00283BB1" w:rsidRPr="00F80D86" w:rsidRDefault="00283BB1" w:rsidP="00E87C61">
            <w:pPr>
              <w:bidi w:val="0"/>
              <w:ind w:right="31"/>
              <w:rPr>
                <w:rFonts w:ascii="Arial" w:hAnsi="Arial" w:cs="Arial"/>
                <w:b/>
                <w:bCs/>
                <w:sz w:val="16"/>
                <w:szCs w:val="16"/>
              </w:rPr>
            </w:pPr>
            <w:r w:rsidRPr="00F80D86">
              <w:rPr>
                <w:rFonts w:ascii="Arial" w:hAnsi="Arial" w:cs="Arial"/>
                <w:sz w:val="16"/>
                <w:szCs w:val="16"/>
              </w:rPr>
              <w:t xml:space="preserve">  * Total consumption: Total Food Consumption+ Total Non-Food Consumption</w:t>
            </w:r>
            <w:r w:rsidR="009E0EA0" w:rsidRPr="00F80D86">
              <w:rPr>
                <w:rFonts w:ascii="Arial" w:hAnsi="Arial" w:cs="Arial"/>
                <w:b/>
                <w:bCs/>
                <w:sz w:val="16"/>
                <w:szCs w:val="16"/>
              </w:rPr>
              <w:t>.</w:t>
            </w:r>
          </w:p>
        </w:tc>
      </w:tr>
      <w:tr w:rsidR="00283BB1" w:rsidRPr="00F80D86" w:rsidTr="00283BB1">
        <w:trPr>
          <w:cantSplit/>
          <w:trHeight w:val="375"/>
          <w:jc w:val="center"/>
        </w:trPr>
        <w:tc>
          <w:tcPr>
            <w:tcW w:w="3965" w:type="dxa"/>
            <w:gridSpan w:val="5"/>
            <w:tcBorders>
              <w:top w:val="nil"/>
              <w:left w:val="nil"/>
              <w:bottom w:val="nil"/>
              <w:right w:val="nil"/>
            </w:tcBorders>
            <w:vAlign w:val="center"/>
          </w:tcPr>
          <w:p w:rsidR="00283BB1" w:rsidRPr="00F80D86" w:rsidRDefault="00283BB1" w:rsidP="00283BB1">
            <w:pPr>
              <w:rPr>
                <w:rFonts w:ascii="Arial" w:hAnsi="Arial"/>
                <w:sz w:val="16"/>
                <w:szCs w:val="16"/>
                <w:rtl/>
              </w:rPr>
            </w:pPr>
            <w:r w:rsidRPr="00F80D86">
              <w:rPr>
                <w:rFonts w:ascii="Arial" w:hAnsi="Arial" w:hint="cs"/>
                <w:b/>
                <w:bCs/>
                <w:sz w:val="16"/>
                <w:szCs w:val="16"/>
                <w:rtl/>
              </w:rPr>
              <w:t xml:space="preserve">** </w:t>
            </w:r>
            <w:r w:rsidRPr="00F80D86">
              <w:rPr>
                <w:rFonts w:ascii="Arial" w:hAnsi="Arial" w:hint="cs"/>
                <w:sz w:val="16"/>
                <w:szCs w:val="16"/>
                <w:rtl/>
              </w:rPr>
              <w:t>الانفاق النقدي الكلي:(الاستهلاك الكلي-مجموعات الطعام ا</w:t>
            </w:r>
            <w:r w:rsidR="009E0EA0" w:rsidRPr="00F80D86">
              <w:rPr>
                <w:rFonts w:ascii="Arial" w:hAnsi="Arial" w:hint="cs"/>
                <w:sz w:val="16"/>
                <w:szCs w:val="16"/>
                <w:rtl/>
              </w:rPr>
              <w:t xml:space="preserve">لمنتجة ذاتيا-الانتاج </w:t>
            </w:r>
            <w:r w:rsidRPr="00F80D86">
              <w:rPr>
                <w:rFonts w:ascii="Arial" w:hAnsi="Arial" w:hint="cs"/>
                <w:sz w:val="16"/>
                <w:szCs w:val="16"/>
                <w:rtl/>
              </w:rPr>
              <w:t>الذاتي من غير الطعام+التحويلات النقدية المدفوعة+الضرائب+نفقات غير استهلاكية)</w:t>
            </w:r>
            <w:r w:rsidR="009E0EA0" w:rsidRPr="00F80D86">
              <w:rPr>
                <w:rFonts w:ascii="Arial" w:hAnsi="Arial" w:hint="cs"/>
                <w:sz w:val="16"/>
                <w:szCs w:val="16"/>
                <w:rtl/>
              </w:rPr>
              <w:t>.</w:t>
            </w:r>
          </w:p>
        </w:tc>
        <w:tc>
          <w:tcPr>
            <w:tcW w:w="3973" w:type="dxa"/>
            <w:gridSpan w:val="5"/>
            <w:tcBorders>
              <w:top w:val="nil"/>
              <w:left w:val="nil"/>
              <w:bottom w:val="nil"/>
              <w:right w:val="nil"/>
            </w:tcBorders>
            <w:vAlign w:val="center"/>
          </w:tcPr>
          <w:p w:rsidR="00283BB1" w:rsidRPr="00F80D86" w:rsidRDefault="00283BB1" w:rsidP="00283BB1">
            <w:pPr>
              <w:bidi w:val="0"/>
              <w:ind w:right="31"/>
              <w:rPr>
                <w:rFonts w:ascii="Arial" w:hAnsi="Arial" w:cs="Arial"/>
                <w:sz w:val="16"/>
                <w:szCs w:val="16"/>
              </w:rPr>
            </w:pPr>
            <w:r w:rsidRPr="00F80D86">
              <w:rPr>
                <w:rFonts w:ascii="Arial" w:hAnsi="Arial" w:cs="Arial"/>
                <w:sz w:val="16"/>
                <w:szCs w:val="16"/>
              </w:rPr>
              <w:t>** Total Cash Expenditure:( Total Consumption-own produced food in kind- own produced  non-food in kind+ Remittances in Cash+ Taxes+ Other than  non Consumption Expenditure)</w:t>
            </w:r>
            <w:r w:rsidR="009E0EA0" w:rsidRPr="00F80D86">
              <w:rPr>
                <w:rFonts w:ascii="Arial" w:hAnsi="Arial" w:cs="Arial"/>
                <w:sz w:val="16"/>
                <w:szCs w:val="16"/>
              </w:rPr>
              <w:t>.</w:t>
            </w:r>
          </w:p>
        </w:tc>
      </w:tr>
    </w:tbl>
    <w:p w:rsidR="00292DDB" w:rsidRDefault="00292DDB" w:rsidP="00292DDB">
      <w:pPr>
        <w:jc w:val="center"/>
        <w:rPr>
          <w:sz w:val="8"/>
          <w:szCs w:val="8"/>
        </w:rPr>
      </w:pPr>
    </w:p>
    <w:p w:rsidR="00283BB1" w:rsidRPr="00283BB1" w:rsidRDefault="00283BB1" w:rsidP="00292DDB">
      <w:pPr>
        <w:jc w:val="center"/>
        <w:rPr>
          <w:sz w:val="8"/>
          <w:szCs w:val="8"/>
          <w:rtl/>
        </w:rPr>
      </w:pPr>
    </w:p>
    <w:p w:rsidR="009D2272" w:rsidRDefault="00283BB1" w:rsidP="0045393A">
      <w:pPr>
        <w:jc w:val="center"/>
        <w:rPr>
          <w:rFonts w:ascii="Arial" w:hAnsi="Arial" w:cs="Arial"/>
          <w:b/>
          <w:bCs/>
          <w:sz w:val="20"/>
          <w:rtl/>
        </w:rPr>
      </w:pPr>
      <w:r>
        <w:rPr>
          <w:rFonts w:ascii="Arial" w:hAnsi="Arial" w:cs="Arial"/>
          <w:sz w:val="20"/>
          <w:rtl/>
        </w:rPr>
        <w:br w:type="page"/>
      </w:r>
    </w:p>
    <w:p w:rsidR="000625E4" w:rsidRPr="00D95629" w:rsidRDefault="000625E4" w:rsidP="00D95629">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lastRenderedPageBreak/>
        <w:t xml:space="preserve">متوسط إستهلاك وإنفاق </w:t>
      </w:r>
      <w:r w:rsidR="00D209D9"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الأراضي الفلسطينية حسب مجموعات </w:t>
      </w:r>
      <w:r w:rsidRPr="00D95629">
        <w:rPr>
          <w:rFonts w:ascii="Simplified Arabic" w:hAnsi="Simplified Arabic" w:hint="cs"/>
          <w:b/>
          <w:bCs/>
          <w:color w:val="000000"/>
          <w:sz w:val="18"/>
          <w:szCs w:val="18"/>
          <w:rtl/>
        </w:rPr>
        <w:t xml:space="preserve">الإستهلاك، </w:t>
      </w:r>
      <w:r w:rsidR="00FB35CD" w:rsidRPr="00D95629">
        <w:rPr>
          <w:rFonts w:ascii="Simplified Arabic" w:hAnsi="Simplified Arabic" w:hint="cs"/>
          <w:b/>
          <w:bCs/>
          <w:color w:val="000000"/>
          <w:sz w:val="18"/>
          <w:szCs w:val="18"/>
          <w:rtl/>
        </w:rPr>
        <w:t>2010</w:t>
      </w:r>
      <w:r w:rsidRPr="00D95629">
        <w:rPr>
          <w:rFonts w:ascii="Simplified Arabic" w:hAnsi="Simplified Arabic" w:hint="cs"/>
          <w:b/>
          <w:bCs/>
          <w:color w:val="000000"/>
          <w:sz w:val="18"/>
          <w:szCs w:val="18"/>
          <w:rtl/>
        </w:rPr>
        <w:t xml:space="preserve">، </w:t>
      </w:r>
      <w:r w:rsidR="00FB35CD" w:rsidRPr="00D95629">
        <w:rPr>
          <w:rFonts w:ascii="Simplified Arabic" w:hAnsi="Simplified Arabic" w:hint="cs"/>
          <w:b/>
          <w:bCs/>
          <w:color w:val="000000"/>
          <w:sz w:val="18"/>
          <w:szCs w:val="18"/>
          <w:rtl/>
        </w:rPr>
        <w:t>2011</w:t>
      </w:r>
    </w:p>
    <w:p w:rsidR="000625E4" w:rsidRPr="00E87C61" w:rsidRDefault="000625E4" w:rsidP="002C15CD">
      <w:pPr>
        <w:pStyle w:val="BodyText"/>
        <w:tabs>
          <w:tab w:val="right" w:pos="10065"/>
        </w:tabs>
        <w:bidi w:val="0"/>
        <w:jc w:val="center"/>
        <w:rPr>
          <w:rFonts w:ascii="Arial" w:hAnsi="Arial" w:cs="Arial"/>
          <w:b/>
          <w:bCs/>
          <w:sz w:val="18"/>
          <w:szCs w:val="18"/>
          <w:rtl/>
        </w:rPr>
      </w:pPr>
      <w:r w:rsidRPr="00E87C61">
        <w:rPr>
          <w:rFonts w:ascii="Arial" w:hAnsi="Arial" w:cs="Arial"/>
          <w:b/>
          <w:bCs/>
          <w:sz w:val="18"/>
          <w:szCs w:val="18"/>
        </w:rPr>
        <w:t xml:space="preserve">Average Monthly </w:t>
      </w:r>
      <w:r w:rsidR="00D209D9" w:rsidRPr="00E87C61">
        <w:rPr>
          <w:rFonts w:ascii="Arial" w:hAnsi="Arial" w:cs="Arial"/>
          <w:b/>
          <w:bCs/>
          <w:sz w:val="18"/>
          <w:szCs w:val="18"/>
        </w:rPr>
        <w:t xml:space="preserve">Per Capita </w:t>
      </w:r>
      <w:r w:rsidRPr="00E87C61">
        <w:rPr>
          <w:rFonts w:ascii="Arial" w:hAnsi="Arial" w:cs="Arial"/>
          <w:b/>
          <w:bCs/>
          <w:sz w:val="18"/>
          <w:szCs w:val="18"/>
        </w:rPr>
        <w:t>Consumption and Expenditure in Jordanian Dinar in</w:t>
      </w:r>
      <w:r w:rsidR="003B4C1A">
        <w:rPr>
          <w:rFonts w:ascii="Arial" w:hAnsi="Arial" w:cs="Arial"/>
          <w:b/>
          <w:bCs/>
          <w:sz w:val="18"/>
          <w:szCs w:val="18"/>
        </w:rPr>
        <w:t xml:space="preserve"> </w:t>
      </w:r>
      <w:r w:rsidR="00E92B79">
        <w:rPr>
          <w:rFonts w:ascii="Arial" w:hAnsi="Arial" w:cs="Arial"/>
          <w:b/>
          <w:bCs/>
          <w:sz w:val="18"/>
          <w:szCs w:val="18"/>
        </w:rPr>
        <w:t xml:space="preserve">the </w:t>
      </w:r>
      <w:r w:rsidRPr="00E87C61">
        <w:rPr>
          <w:rFonts w:ascii="Arial" w:hAnsi="Arial" w:cs="Arial"/>
          <w:b/>
          <w:bCs/>
          <w:sz w:val="18"/>
          <w:szCs w:val="18"/>
        </w:rPr>
        <w:t xml:space="preserve">Palestinian Territory by Consumption Groups, </w:t>
      </w:r>
      <w:r w:rsidR="00FB35CD">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sidR="00FB35CD">
        <w:rPr>
          <w:rFonts w:ascii="Arial" w:hAnsi="Arial" w:cs="Arial" w:hint="cs"/>
          <w:b/>
          <w:bCs/>
          <w:sz w:val="18"/>
          <w:szCs w:val="18"/>
          <w:rtl/>
        </w:rPr>
        <w:t>2011</w:t>
      </w:r>
    </w:p>
    <w:p w:rsidR="000625E4" w:rsidRDefault="000625E4">
      <w:pPr>
        <w:jc w:val="right"/>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2B67A0" w:rsidRPr="005C6689" w:rsidTr="003B4C1A">
        <w:trPr>
          <w:cantSplit/>
          <w:trHeight w:val="280"/>
          <w:jc w:val="center"/>
        </w:trPr>
        <w:tc>
          <w:tcPr>
            <w:tcW w:w="2840" w:type="dxa"/>
            <w:vMerge w:val="restart"/>
            <w:tcBorders>
              <w:top w:val="single" w:sz="4" w:space="0" w:color="auto"/>
              <w:left w:val="single" w:sz="4" w:space="0" w:color="auto"/>
              <w:right w:val="single" w:sz="4" w:space="0" w:color="auto"/>
            </w:tcBorders>
            <w:vAlign w:val="center"/>
          </w:tcPr>
          <w:p w:rsidR="002B67A0" w:rsidRPr="005C6689" w:rsidRDefault="002B67A0" w:rsidP="009E0EA0">
            <w:pPr>
              <w:jc w:val="center"/>
              <w:rPr>
                <w:rFonts w:ascii="Arial" w:hAnsi="Arial"/>
                <w:b/>
                <w:bCs/>
                <w:sz w:val="16"/>
                <w:szCs w:val="16"/>
                <w:rtl/>
              </w:rPr>
            </w:pPr>
            <w:r w:rsidRPr="005C6689">
              <w:rPr>
                <w:rFonts w:ascii="Arial" w:hAnsi="Arial"/>
                <w:b/>
                <w:bCs/>
                <w:sz w:val="16"/>
                <w:szCs w:val="16"/>
                <w:rtl/>
              </w:rPr>
              <w:t>مجموعات السلع والخدمات</w:t>
            </w:r>
          </w:p>
        </w:tc>
        <w:tc>
          <w:tcPr>
            <w:tcW w:w="883" w:type="dxa"/>
            <w:tcBorders>
              <w:left w:val="nil"/>
              <w:bottom w:val="single" w:sz="4" w:space="0" w:color="auto"/>
              <w:right w:val="nil"/>
            </w:tcBorders>
            <w:vAlign w:val="center"/>
          </w:tcPr>
          <w:p w:rsidR="002B67A0" w:rsidRPr="005C6689" w:rsidRDefault="002B67A0" w:rsidP="009E0EA0">
            <w:pPr>
              <w:jc w:val="center"/>
              <w:rPr>
                <w:rFonts w:ascii="Arial" w:hAnsi="Arial"/>
                <w:b/>
                <w:bCs/>
                <w:sz w:val="16"/>
                <w:szCs w:val="16"/>
                <w:rtl/>
              </w:rPr>
            </w:pPr>
            <w:r w:rsidRPr="005C6689">
              <w:rPr>
                <w:rFonts w:ascii="Arial" w:hAnsi="Arial"/>
                <w:b/>
                <w:bCs/>
                <w:sz w:val="16"/>
                <w:szCs w:val="16"/>
                <w:rtl/>
              </w:rPr>
              <w:t>السنة</w:t>
            </w:r>
          </w:p>
        </w:tc>
        <w:tc>
          <w:tcPr>
            <w:tcW w:w="883" w:type="dxa"/>
            <w:tcBorders>
              <w:left w:val="nil"/>
              <w:bottom w:val="single" w:sz="4" w:space="0" w:color="auto"/>
              <w:right w:val="nil"/>
            </w:tcBorders>
            <w:vAlign w:val="center"/>
          </w:tcPr>
          <w:p w:rsidR="002B67A0" w:rsidRPr="005C6689" w:rsidRDefault="002B67A0" w:rsidP="009E0EA0">
            <w:pPr>
              <w:jc w:val="center"/>
              <w:rPr>
                <w:rFonts w:ascii="Arial" w:hAnsi="Arial" w:cs="Arial"/>
                <w:b/>
                <w:bCs/>
                <w:sz w:val="16"/>
                <w:szCs w:val="16"/>
                <w:rtl/>
              </w:rPr>
            </w:pPr>
            <w:r w:rsidRPr="005C6689">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2B67A0" w:rsidRPr="005C6689" w:rsidRDefault="002B67A0" w:rsidP="009E0EA0">
            <w:pPr>
              <w:jc w:val="center"/>
              <w:rPr>
                <w:rFonts w:ascii="Arial" w:hAnsi="Arial" w:cs="Arial"/>
                <w:b/>
                <w:bCs/>
                <w:sz w:val="16"/>
                <w:szCs w:val="16"/>
                <w:rtl/>
              </w:rPr>
            </w:pPr>
            <w:r w:rsidRPr="005C6689">
              <w:rPr>
                <w:rFonts w:ascii="Arial" w:hAnsi="Arial" w:cs="Arial"/>
                <w:b/>
                <w:bCs/>
                <w:sz w:val="16"/>
                <w:szCs w:val="16"/>
              </w:rPr>
              <w:t>Commodities And Services</w:t>
            </w:r>
          </w:p>
        </w:tc>
      </w:tr>
      <w:tr w:rsidR="00D209D9" w:rsidRPr="005C6689" w:rsidTr="003B4C1A">
        <w:trPr>
          <w:cantSplit/>
          <w:trHeight w:val="280"/>
          <w:jc w:val="center"/>
        </w:trPr>
        <w:tc>
          <w:tcPr>
            <w:tcW w:w="2840" w:type="dxa"/>
            <w:vMerge/>
            <w:tcBorders>
              <w:left w:val="single" w:sz="4" w:space="0" w:color="auto"/>
              <w:bottom w:val="single" w:sz="4" w:space="0" w:color="auto"/>
              <w:right w:val="single" w:sz="4" w:space="0" w:color="auto"/>
            </w:tcBorders>
            <w:vAlign w:val="center"/>
          </w:tcPr>
          <w:p w:rsidR="00D209D9" w:rsidRPr="005C6689" w:rsidRDefault="00D209D9">
            <w:pPr>
              <w:jc w:val="lowKashida"/>
              <w:rPr>
                <w:rFonts w:ascii="Arial" w:hAnsi="Arial"/>
                <w:b/>
                <w:bCs/>
                <w:sz w:val="16"/>
                <w:szCs w:val="16"/>
                <w:rtl/>
              </w:rPr>
            </w:pPr>
          </w:p>
        </w:tc>
        <w:tc>
          <w:tcPr>
            <w:tcW w:w="883" w:type="dxa"/>
            <w:tcBorders>
              <w:top w:val="single" w:sz="4" w:space="0" w:color="auto"/>
              <w:left w:val="single" w:sz="4" w:space="0" w:color="auto"/>
              <w:bottom w:val="single" w:sz="4" w:space="0" w:color="auto"/>
              <w:right w:val="single" w:sz="4" w:space="0" w:color="auto"/>
            </w:tcBorders>
            <w:vAlign w:val="center"/>
          </w:tcPr>
          <w:p w:rsidR="00D209D9" w:rsidRPr="005C6689" w:rsidRDefault="000E6E7D" w:rsidP="009301B6">
            <w:pPr>
              <w:jc w:val="center"/>
              <w:rPr>
                <w:rFonts w:ascii="Arial" w:hAnsi="Arial" w:cs="Arial"/>
                <w:sz w:val="16"/>
                <w:szCs w:val="16"/>
                <w:rtl/>
              </w:rPr>
            </w:pPr>
            <w:r w:rsidRPr="005C6689">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center"/>
          </w:tcPr>
          <w:p w:rsidR="00D209D9" w:rsidRPr="005C6689" w:rsidRDefault="000E6E7D" w:rsidP="009301B6">
            <w:pPr>
              <w:jc w:val="center"/>
              <w:rPr>
                <w:rFonts w:ascii="Arial" w:hAnsi="Arial" w:cs="Arial"/>
                <w:sz w:val="16"/>
                <w:szCs w:val="16"/>
                <w:rtl/>
              </w:rPr>
            </w:pPr>
            <w:r w:rsidRPr="005C6689">
              <w:rPr>
                <w:rFonts w:ascii="Arial" w:hAnsi="Arial" w:cs="Arial"/>
                <w:sz w:val="16"/>
                <w:szCs w:val="16"/>
              </w:rPr>
              <w:t>2011</w:t>
            </w:r>
          </w:p>
        </w:tc>
        <w:tc>
          <w:tcPr>
            <w:tcW w:w="3332" w:type="dxa"/>
            <w:vMerge/>
            <w:tcBorders>
              <w:left w:val="single" w:sz="4" w:space="0" w:color="auto"/>
              <w:bottom w:val="single" w:sz="4" w:space="0" w:color="auto"/>
              <w:right w:val="single" w:sz="4" w:space="0" w:color="auto"/>
            </w:tcBorders>
            <w:vAlign w:val="center"/>
          </w:tcPr>
          <w:p w:rsidR="00D209D9" w:rsidRPr="005C6689" w:rsidRDefault="00D209D9">
            <w:pPr>
              <w:jc w:val="right"/>
              <w:rPr>
                <w:rFonts w:ascii="Arial" w:hAnsi="Arial" w:cs="Arial"/>
                <w:b/>
                <w:bCs/>
                <w:sz w:val="16"/>
                <w:szCs w:val="16"/>
              </w:rPr>
            </w:pP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b/>
                <w:bCs/>
                <w:sz w:val="16"/>
                <w:szCs w:val="16"/>
                <w:rtl/>
              </w:rPr>
            </w:pPr>
            <w:r w:rsidRPr="005C6689">
              <w:rPr>
                <w:rFonts w:ascii="Arial" w:hAnsi="Arial"/>
                <w:b/>
                <w:bCs/>
                <w:sz w:val="16"/>
                <w:szCs w:val="16"/>
                <w:rtl/>
              </w:rPr>
              <w:t>الانفاق النقدي على مجموعات الطعام</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b/>
                <w:bCs/>
                <w:sz w:val="16"/>
                <w:szCs w:val="16"/>
              </w:rPr>
            </w:pPr>
            <w:r w:rsidRPr="005C6689">
              <w:rPr>
                <w:rFonts w:ascii="Arial" w:hAnsi="Arial" w:cs="Arial" w:hint="cs"/>
                <w:b/>
                <w:bCs/>
                <w:sz w:val="16"/>
                <w:szCs w:val="16"/>
              </w:rPr>
              <w:t>53.6</w:t>
            </w:r>
          </w:p>
        </w:tc>
        <w:tc>
          <w:tcPr>
            <w:tcW w:w="883" w:type="dxa"/>
            <w:tcBorders>
              <w:top w:val="nil"/>
              <w:left w:val="nil"/>
              <w:bottom w:val="nil"/>
              <w:right w:val="single" w:sz="4" w:space="0" w:color="auto"/>
            </w:tcBorders>
            <w:vAlign w:val="center"/>
          </w:tcPr>
          <w:p w:rsidR="00BE4B37" w:rsidRPr="005C6689" w:rsidRDefault="00BE4B37" w:rsidP="005C6689">
            <w:pPr>
              <w:bidi w:val="0"/>
              <w:jc w:val="right"/>
              <w:rPr>
                <w:rFonts w:ascii="Arial" w:hAnsi="Arial" w:cs="Arial"/>
                <w:b/>
                <w:bCs/>
                <w:sz w:val="16"/>
                <w:szCs w:val="16"/>
              </w:rPr>
            </w:pPr>
            <w:r w:rsidRPr="005C6689">
              <w:rPr>
                <w:rFonts w:ascii="Arial" w:hAnsi="Arial" w:cs="Arial"/>
                <w:b/>
                <w:bCs/>
                <w:sz w:val="16"/>
                <w:szCs w:val="16"/>
              </w:rPr>
              <w:t>56.9</w:t>
            </w:r>
          </w:p>
        </w:tc>
        <w:tc>
          <w:tcPr>
            <w:tcW w:w="3332" w:type="dxa"/>
            <w:tcBorders>
              <w:top w:val="nil"/>
              <w:left w:val="single" w:sz="4" w:space="0" w:color="auto"/>
              <w:bottom w:val="nil"/>
              <w:right w:val="single" w:sz="4" w:space="0" w:color="auto"/>
            </w:tcBorders>
            <w:vAlign w:val="center"/>
          </w:tcPr>
          <w:p w:rsidR="00BE4B37" w:rsidRPr="005C6689" w:rsidRDefault="00BE4B37">
            <w:pPr>
              <w:pStyle w:val="Heading1"/>
              <w:jc w:val="right"/>
              <w:rPr>
                <w:rFonts w:ascii="Arial" w:hAnsi="Arial" w:cs="Arial"/>
                <w:sz w:val="16"/>
                <w:szCs w:val="16"/>
                <w:rtl/>
              </w:rPr>
            </w:pPr>
            <w:r w:rsidRPr="005C6689">
              <w:rPr>
                <w:rFonts w:ascii="Arial" w:hAnsi="Arial" w:cs="Arial"/>
                <w:sz w:val="16"/>
                <w:szCs w:val="16"/>
              </w:rPr>
              <w:t>Food cash expenditure</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الخبز والحبوب</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8.5</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9.1</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Bread and cerael</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اللحوم والدواجن</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13.7</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14.3</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Meat and poultry</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الاسماك ومنتجات البحر</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1.2</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1.2</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Fish and sea products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hint="cs"/>
                <w:sz w:val="16"/>
                <w:szCs w:val="16"/>
                <w:rtl/>
              </w:rPr>
              <w:t>الالبان</w:t>
            </w:r>
            <w:r w:rsidRPr="005C6689">
              <w:rPr>
                <w:rFonts w:ascii="Arial" w:hAnsi="Arial"/>
                <w:sz w:val="16"/>
                <w:szCs w:val="16"/>
                <w:rtl/>
              </w:rPr>
              <w:t xml:space="preserve"> ومنتجات الالبان و البيض</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4.2</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Diary products and eggs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الزيوت و الدهون</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Oil and fat</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الفواكه والمكسرات</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4.3</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4.5</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Fruit and nuts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الخضراوات والبقوليات والدرنيات</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7.2</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Vegetables,legums and tubers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السكر والمنتجات السكرية</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2.9</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3.1</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Sugar confectionary</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المشروبات غير الكحولية</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2.5</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2.7</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Non-alcohol beverage</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الملح و التوابل واطعمة اخرى</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2.8</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3.2</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Salt,spicesand other food</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وجبات جاهزة من خارج المنزل/داخل المطعم</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4.0</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4.6</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Take away food and meals in resturants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b/>
                <w:bCs/>
                <w:sz w:val="16"/>
                <w:szCs w:val="16"/>
                <w:rtl/>
              </w:rPr>
            </w:pPr>
            <w:r w:rsidRPr="005C6689">
              <w:rPr>
                <w:rFonts w:ascii="Arial" w:hAnsi="Arial"/>
                <w:b/>
                <w:bCs/>
                <w:sz w:val="16"/>
                <w:szCs w:val="16"/>
                <w:rtl/>
              </w:rPr>
              <w:t>مجموعات الطعام المنتجة ذاتيا</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b/>
                <w:bCs/>
                <w:sz w:val="16"/>
                <w:szCs w:val="16"/>
              </w:rPr>
            </w:pPr>
            <w:r w:rsidRPr="005C6689">
              <w:rPr>
                <w:rFonts w:ascii="Arial" w:hAnsi="Arial" w:cs="Arial" w:hint="cs"/>
                <w:b/>
                <w:bCs/>
                <w:sz w:val="16"/>
                <w:szCs w:val="16"/>
              </w:rPr>
              <w:t>1.7</w:t>
            </w:r>
          </w:p>
        </w:tc>
        <w:tc>
          <w:tcPr>
            <w:tcW w:w="883" w:type="dxa"/>
            <w:tcBorders>
              <w:top w:val="nil"/>
              <w:left w:val="nil"/>
              <w:bottom w:val="nil"/>
              <w:right w:val="nil"/>
            </w:tcBorders>
            <w:vAlign w:val="center"/>
          </w:tcPr>
          <w:p w:rsidR="00BE4B37" w:rsidRPr="005C6689" w:rsidRDefault="00BE4B37" w:rsidP="005C6689">
            <w:pPr>
              <w:bidi w:val="0"/>
              <w:ind w:firstLineChars="100" w:firstLine="161"/>
              <w:jc w:val="right"/>
              <w:rPr>
                <w:rFonts w:ascii="Arial" w:hAnsi="Arial" w:cs="Arial"/>
                <w:b/>
                <w:bCs/>
                <w:sz w:val="16"/>
                <w:szCs w:val="16"/>
              </w:rPr>
            </w:pPr>
            <w:r w:rsidRPr="005C6689">
              <w:rPr>
                <w:rFonts w:ascii="Arial" w:hAnsi="Arial" w:cs="Arial"/>
                <w:b/>
                <w:bCs/>
                <w:sz w:val="16"/>
                <w:szCs w:val="16"/>
              </w:rPr>
              <w:t>1.9</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b/>
                <w:bCs/>
                <w:sz w:val="16"/>
                <w:szCs w:val="16"/>
                <w:rtl/>
              </w:rPr>
            </w:pPr>
            <w:r w:rsidRPr="005C6689">
              <w:rPr>
                <w:rFonts w:ascii="Arial" w:hAnsi="Arial" w:cs="Arial"/>
                <w:b/>
                <w:bCs/>
                <w:sz w:val="16"/>
                <w:szCs w:val="16"/>
              </w:rPr>
              <w:t>Own produced food in kind</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b/>
                <w:bCs/>
                <w:sz w:val="16"/>
                <w:szCs w:val="16"/>
                <w:rtl/>
              </w:rPr>
            </w:pPr>
            <w:r w:rsidRPr="005C6689">
              <w:rPr>
                <w:rFonts w:ascii="Arial" w:hAnsi="Arial"/>
                <w:b/>
                <w:bCs/>
                <w:sz w:val="16"/>
                <w:szCs w:val="16"/>
                <w:rtl/>
              </w:rPr>
              <w:t>الاستهلاك الكلي من الطعام</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b/>
                <w:bCs/>
                <w:sz w:val="16"/>
                <w:szCs w:val="16"/>
              </w:rPr>
            </w:pPr>
            <w:r w:rsidRPr="005C6689">
              <w:rPr>
                <w:rFonts w:ascii="Arial" w:hAnsi="Arial" w:cs="Arial" w:hint="cs"/>
                <w:b/>
                <w:bCs/>
                <w:sz w:val="16"/>
                <w:szCs w:val="16"/>
              </w:rPr>
              <w:t>55.3</w:t>
            </w:r>
          </w:p>
        </w:tc>
        <w:tc>
          <w:tcPr>
            <w:tcW w:w="883" w:type="dxa"/>
            <w:tcBorders>
              <w:top w:val="nil"/>
              <w:left w:val="nil"/>
              <w:bottom w:val="nil"/>
              <w:right w:val="nil"/>
            </w:tcBorders>
            <w:vAlign w:val="center"/>
          </w:tcPr>
          <w:p w:rsidR="00BE4B37" w:rsidRPr="005C6689" w:rsidRDefault="00BE4B37" w:rsidP="005C6689">
            <w:pPr>
              <w:bidi w:val="0"/>
              <w:ind w:firstLineChars="100" w:firstLine="161"/>
              <w:jc w:val="right"/>
              <w:rPr>
                <w:rFonts w:ascii="Arial" w:hAnsi="Arial" w:cs="Arial"/>
                <w:b/>
                <w:bCs/>
                <w:sz w:val="16"/>
                <w:szCs w:val="16"/>
              </w:rPr>
            </w:pPr>
            <w:r w:rsidRPr="005C6689">
              <w:rPr>
                <w:rFonts w:ascii="Arial" w:hAnsi="Arial" w:cs="Arial"/>
                <w:b/>
                <w:bCs/>
                <w:sz w:val="16"/>
                <w:szCs w:val="16"/>
              </w:rPr>
              <w:t>58.8</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b/>
                <w:bCs/>
                <w:sz w:val="16"/>
                <w:szCs w:val="16"/>
                <w:rtl/>
              </w:rPr>
            </w:pPr>
            <w:r w:rsidRPr="005C6689">
              <w:rPr>
                <w:rFonts w:ascii="Arial" w:hAnsi="Arial" w:cs="Arial"/>
                <w:b/>
                <w:bCs/>
                <w:sz w:val="16"/>
                <w:szCs w:val="16"/>
              </w:rPr>
              <w:t>Total food consumption</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b/>
                <w:bCs/>
                <w:sz w:val="16"/>
                <w:szCs w:val="16"/>
                <w:rtl/>
              </w:rPr>
            </w:pPr>
            <w:r w:rsidRPr="005C6689">
              <w:rPr>
                <w:rFonts w:ascii="Arial" w:hAnsi="Arial"/>
                <w:b/>
                <w:bCs/>
                <w:sz w:val="16"/>
                <w:szCs w:val="16"/>
                <w:rtl/>
              </w:rPr>
              <w:t>الانفاق النقدي على غير الطعام</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b/>
                <w:bCs/>
                <w:sz w:val="16"/>
                <w:szCs w:val="16"/>
              </w:rPr>
            </w:pPr>
            <w:r w:rsidRPr="005C6689">
              <w:rPr>
                <w:rFonts w:ascii="Arial" w:hAnsi="Arial" w:cs="Arial" w:hint="cs"/>
                <w:b/>
                <w:bCs/>
                <w:sz w:val="16"/>
                <w:szCs w:val="16"/>
              </w:rPr>
              <w:t>81.5</w:t>
            </w:r>
          </w:p>
        </w:tc>
        <w:tc>
          <w:tcPr>
            <w:tcW w:w="883" w:type="dxa"/>
            <w:tcBorders>
              <w:top w:val="nil"/>
              <w:left w:val="nil"/>
              <w:bottom w:val="nil"/>
              <w:right w:val="nil"/>
            </w:tcBorders>
            <w:vAlign w:val="center"/>
          </w:tcPr>
          <w:p w:rsidR="00BE4B37" w:rsidRPr="005C6689" w:rsidRDefault="00BE4B37" w:rsidP="005C6689">
            <w:pPr>
              <w:bidi w:val="0"/>
              <w:ind w:firstLineChars="100" w:firstLine="161"/>
              <w:jc w:val="right"/>
              <w:rPr>
                <w:rFonts w:ascii="Arial" w:hAnsi="Arial" w:cs="Arial"/>
                <w:b/>
                <w:bCs/>
                <w:sz w:val="16"/>
                <w:szCs w:val="16"/>
              </w:rPr>
            </w:pPr>
            <w:r w:rsidRPr="005C6689">
              <w:rPr>
                <w:rFonts w:ascii="Arial" w:hAnsi="Arial" w:cs="Arial"/>
                <w:b/>
                <w:bCs/>
                <w:sz w:val="16"/>
                <w:szCs w:val="16"/>
              </w:rPr>
              <w:t>86.9</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b/>
                <w:bCs/>
                <w:sz w:val="16"/>
                <w:szCs w:val="16"/>
                <w:rtl/>
              </w:rPr>
            </w:pPr>
            <w:r w:rsidRPr="005C6689">
              <w:rPr>
                <w:rFonts w:ascii="Arial" w:hAnsi="Arial" w:cs="Arial"/>
                <w:b/>
                <w:bCs/>
                <w:sz w:val="16"/>
                <w:szCs w:val="16"/>
              </w:rPr>
              <w:t>Non-food cash expenditure</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الملابس والاحذية</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9.3</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10.4</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Clothing and footwear</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المسكن</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12.8</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13.8</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Housing</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الاثاث والاواني المنزلية</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5.9</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6.7</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Furniture and utensils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لوازم  واعمال منزلية</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2.3</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2.3</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Household operations</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الرعاية الطبية</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5.8</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5.8</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Medical care</w:t>
            </w:r>
          </w:p>
        </w:tc>
      </w:tr>
      <w:tr w:rsidR="00BE4B37" w:rsidRPr="005C6689" w:rsidTr="00FF6053">
        <w:trPr>
          <w:cantSplit/>
          <w:jc w:val="center"/>
        </w:trPr>
        <w:tc>
          <w:tcPr>
            <w:tcW w:w="2840" w:type="dxa"/>
            <w:tcBorders>
              <w:top w:val="nil"/>
              <w:left w:val="single" w:sz="4" w:space="0" w:color="auto"/>
              <w:bottom w:val="nil"/>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وسائل النقل والاتصالات</w:t>
            </w:r>
          </w:p>
        </w:tc>
        <w:tc>
          <w:tcPr>
            <w:tcW w:w="883" w:type="dxa"/>
            <w:tcBorders>
              <w:top w:val="nil"/>
              <w:left w:val="nil"/>
              <w:bottom w:val="nil"/>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sz w:val="16"/>
                <w:szCs w:val="16"/>
              </w:rPr>
              <w:t>22.4</w:t>
            </w:r>
          </w:p>
        </w:tc>
        <w:tc>
          <w:tcPr>
            <w:tcW w:w="883" w:type="dxa"/>
            <w:tcBorders>
              <w:top w:val="nil"/>
              <w:left w:val="nil"/>
              <w:bottom w:val="nil"/>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23.3</w:t>
            </w:r>
          </w:p>
        </w:tc>
        <w:tc>
          <w:tcPr>
            <w:tcW w:w="3332" w:type="dxa"/>
            <w:tcBorders>
              <w:top w:val="nil"/>
              <w:left w:val="single" w:sz="4" w:space="0" w:color="auto"/>
              <w:bottom w:val="nil"/>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Transport and communications</w:t>
            </w:r>
          </w:p>
        </w:tc>
      </w:tr>
      <w:tr w:rsidR="00BE4B37" w:rsidRPr="005C6689" w:rsidTr="00FF6053">
        <w:trPr>
          <w:cantSplit/>
          <w:jc w:val="center"/>
        </w:trPr>
        <w:tc>
          <w:tcPr>
            <w:tcW w:w="2840" w:type="dxa"/>
            <w:tcBorders>
              <w:top w:val="nil"/>
              <w:left w:val="single" w:sz="4" w:space="0" w:color="auto"/>
              <w:bottom w:val="single" w:sz="4" w:space="0" w:color="auto"/>
              <w:right w:val="single" w:sz="4" w:space="0" w:color="auto"/>
            </w:tcBorders>
            <w:vAlign w:val="center"/>
          </w:tcPr>
          <w:p w:rsidR="00BE4B37" w:rsidRPr="005C6689" w:rsidRDefault="00BE4B37">
            <w:pPr>
              <w:jc w:val="lowKashida"/>
              <w:rPr>
                <w:rFonts w:ascii="Arial" w:hAnsi="Arial"/>
                <w:sz w:val="16"/>
                <w:szCs w:val="16"/>
                <w:rtl/>
              </w:rPr>
            </w:pPr>
            <w:r w:rsidRPr="005C6689">
              <w:rPr>
                <w:rFonts w:ascii="Arial" w:hAnsi="Arial"/>
                <w:sz w:val="16"/>
                <w:szCs w:val="16"/>
                <w:rtl/>
              </w:rPr>
              <w:t>التعليم</w:t>
            </w:r>
          </w:p>
        </w:tc>
        <w:tc>
          <w:tcPr>
            <w:tcW w:w="883" w:type="dxa"/>
            <w:tcBorders>
              <w:top w:val="nil"/>
              <w:left w:val="nil"/>
              <w:bottom w:val="single" w:sz="4" w:space="0" w:color="auto"/>
              <w:right w:val="nil"/>
            </w:tcBorders>
            <w:vAlign w:val="center"/>
          </w:tcPr>
          <w:p w:rsidR="00BE4B37" w:rsidRPr="005C6689" w:rsidRDefault="00BE4B37" w:rsidP="00840DB0">
            <w:pPr>
              <w:bidi w:val="0"/>
              <w:jc w:val="right"/>
              <w:rPr>
                <w:rFonts w:ascii="Arial" w:hAnsi="Arial" w:cs="Arial"/>
                <w:sz w:val="16"/>
                <w:szCs w:val="16"/>
              </w:rPr>
            </w:pPr>
            <w:r w:rsidRPr="005C6689">
              <w:rPr>
                <w:rFonts w:ascii="Arial" w:hAnsi="Arial" w:cs="Arial" w:hint="cs"/>
                <w:sz w:val="16"/>
                <w:szCs w:val="16"/>
              </w:rPr>
              <w:t>5.2</w:t>
            </w:r>
          </w:p>
        </w:tc>
        <w:tc>
          <w:tcPr>
            <w:tcW w:w="883" w:type="dxa"/>
            <w:tcBorders>
              <w:top w:val="nil"/>
              <w:left w:val="nil"/>
              <w:bottom w:val="single" w:sz="4" w:space="0" w:color="auto"/>
              <w:right w:val="nil"/>
            </w:tcBorders>
            <w:vAlign w:val="center"/>
          </w:tcPr>
          <w:p w:rsidR="00BE4B37" w:rsidRPr="005C6689" w:rsidRDefault="00BE4B37" w:rsidP="005C6689">
            <w:pPr>
              <w:bidi w:val="0"/>
              <w:ind w:firstLineChars="100" w:firstLine="160"/>
              <w:jc w:val="right"/>
              <w:rPr>
                <w:rFonts w:ascii="Arial" w:hAnsi="Arial" w:cs="Arial"/>
                <w:sz w:val="16"/>
                <w:szCs w:val="16"/>
              </w:rPr>
            </w:pPr>
            <w:r w:rsidRPr="005C6689">
              <w:rPr>
                <w:rFonts w:ascii="Arial" w:hAnsi="Arial" w:cs="Arial"/>
                <w:sz w:val="16"/>
                <w:szCs w:val="16"/>
              </w:rPr>
              <w:t>4.8</w:t>
            </w:r>
          </w:p>
        </w:tc>
        <w:tc>
          <w:tcPr>
            <w:tcW w:w="3332" w:type="dxa"/>
            <w:tcBorders>
              <w:top w:val="nil"/>
              <w:left w:val="single" w:sz="4" w:space="0" w:color="auto"/>
              <w:bottom w:val="single" w:sz="4" w:space="0" w:color="auto"/>
              <w:right w:val="single" w:sz="4" w:space="0" w:color="auto"/>
            </w:tcBorders>
            <w:vAlign w:val="center"/>
          </w:tcPr>
          <w:p w:rsidR="00BE4B37" w:rsidRPr="005C6689" w:rsidRDefault="00BE4B37">
            <w:pPr>
              <w:jc w:val="right"/>
              <w:rPr>
                <w:rFonts w:ascii="Arial" w:hAnsi="Arial" w:cs="Arial"/>
                <w:sz w:val="16"/>
                <w:szCs w:val="16"/>
                <w:rtl/>
              </w:rPr>
            </w:pPr>
            <w:r w:rsidRPr="005C6689">
              <w:rPr>
                <w:rFonts w:ascii="Arial" w:hAnsi="Arial" w:cs="Arial"/>
                <w:sz w:val="16"/>
                <w:szCs w:val="16"/>
              </w:rPr>
              <w:t>Education</w:t>
            </w:r>
          </w:p>
        </w:tc>
      </w:tr>
    </w:tbl>
    <w:p w:rsidR="0045393A" w:rsidRDefault="0045393A" w:rsidP="002C15CD">
      <w:pPr>
        <w:jc w:val="center"/>
        <w:rPr>
          <w:rFonts w:ascii="Simplified Arabic" w:hAnsi="Simplified Arabic"/>
          <w:b/>
          <w:bCs/>
          <w:color w:val="000000"/>
          <w:sz w:val="18"/>
          <w:szCs w:val="18"/>
          <w:rtl/>
        </w:rPr>
      </w:pPr>
    </w:p>
    <w:p w:rsidR="0045393A" w:rsidRDefault="0045393A">
      <w:pPr>
        <w:bidi w:val="0"/>
        <w:rPr>
          <w:rFonts w:ascii="Simplified Arabic" w:hAnsi="Simplified Arabic"/>
          <w:b/>
          <w:bCs/>
          <w:color w:val="000000"/>
          <w:sz w:val="18"/>
          <w:szCs w:val="18"/>
          <w:rtl/>
        </w:rPr>
      </w:pPr>
      <w:r>
        <w:rPr>
          <w:rFonts w:ascii="Simplified Arabic" w:hAnsi="Simplified Arabic"/>
          <w:b/>
          <w:bCs/>
          <w:color w:val="000000"/>
          <w:sz w:val="18"/>
          <w:szCs w:val="18"/>
          <w:rtl/>
        </w:rPr>
        <w:br w:type="page"/>
      </w:r>
    </w:p>
    <w:p w:rsidR="0045393A" w:rsidRDefault="003B4C1A" w:rsidP="002C15CD">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(تابع)</w:t>
      </w:r>
      <w:r w:rsidR="00362728" w:rsidRPr="00D95629">
        <w:rPr>
          <w:rFonts w:ascii="Simplified Arabic" w:hAnsi="Simplified Arabic" w:hint="cs"/>
          <w:b/>
          <w:bCs/>
          <w:color w:val="000000"/>
          <w:sz w:val="18"/>
          <w:szCs w:val="18"/>
          <w:rtl/>
        </w:rPr>
        <w:t>:</w:t>
      </w:r>
      <w:r w:rsidRPr="00D95629">
        <w:rPr>
          <w:rFonts w:ascii="Simplified Arabic" w:hAnsi="Simplified Arabic" w:hint="cs"/>
          <w:b/>
          <w:bCs/>
          <w:color w:val="000000"/>
          <w:sz w:val="18"/>
          <w:szCs w:val="18"/>
          <w:rtl/>
        </w:rPr>
        <w:t xml:space="preserve"> </w:t>
      </w:r>
      <w:r w:rsidRPr="00D95629">
        <w:rPr>
          <w:rFonts w:ascii="Simplified Arabic" w:hAnsi="Simplified Arabic"/>
          <w:b/>
          <w:bCs/>
          <w:color w:val="000000"/>
          <w:sz w:val="18"/>
          <w:szCs w:val="18"/>
          <w:rtl/>
        </w:rPr>
        <w:t xml:space="preserve">متوسط إستهلاك وإنفاق </w:t>
      </w:r>
      <w:r w:rsidRPr="00D95629">
        <w:rPr>
          <w:rFonts w:ascii="Simplified Arabic" w:hAnsi="Simplified Arabic" w:hint="cs"/>
          <w:b/>
          <w:bCs/>
          <w:color w:val="000000"/>
          <w:sz w:val="18"/>
          <w:szCs w:val="18"/>
          <w:rtl/>
        </w:rPr>
        <w:t>الفرد</w:t>
      </w:r>
      <w:r w:rsidRPr="00D95629">
        <w:rPr>
          <w:rFonts w:ascii="Simplified Arabic" w:hAnsi="Simplified Arabic"/>
          <w:b/>
          <w:bCs/>
          <w:color w:val="000000"/>
          <w:sz w:val="18"/>
          <w:szCs w:val="18"/>
          <w:rtl/>
        </w:rPr>
        <w:t xml:space="preserve"> الشهري بالدينار الأردني في الأراضي الفلسطينية </w:t>
      </w:r>
    </w:p>
    <w:p w:rsidR="003B4C1A" w:rsidRPr="00D95629" w:rsidRDefault="003B4C1A" w:rsidP="0045393A">
      <w:pPr>
        <w:jc w:val="center"/>
        <w:rPr>
          <w:rFonts w:ascii="Simplified Arabic" w:hAnsi="Simplified Arabic"/>
          <w:b/>
          <w:bCs/>
          <w:color w:val="000000"/>
          <w:sz w:val="18"/>
          <w:szCs w:val="18"/>
          <w:rtl/>
        </w:rPr>
      </w:pPr>
      <w:r w:rsidRPr="00D95629">
        <w:rPr>
          <w:rFonts w:ascii="Simplified Arabic" w:hAnsi="Simplified Arabic"/>
          <w:b/>
          <w:bCs/>
          <w:color w:val="000000"/>
          <w:sz w:val="18"/>
          <w:szCs w:val="18"/>
          <w:rtl/>
        </w:rPr>
        <w:t xml:space="preserve">حسب مجموعات </w:t>
      </w:r>
      <w:r w:rsidRPr="00D95629">
        <w:rPr>
          <w:rFonts w:ascii="Simplified Arabic" w:hAnsi="Simplified Arabic" w:hint="cs"/>
          <w:b/>
          <w:bCs/>
          <w:color w:val="000000"/>
          <w:sz w:val="18"/>
          <w:szCs w:val="18"/>
          <w:rtl/>
        </w:rPr>
        <w:t>الإستهلاك،</w:t>
      </w:r>
      <w:r w:rsidR="002C15CD">
        <w:rPr>
          <w:rFonts w:ascii="Simplified Arabic" w:hAnsi="Simplified Arabic" w:hint="cs"/>
          <w:b/>
          <w:bCs/>
          <w:color w:val="000000"/>
          <w:sz w:val="18"/>
          <w:szCs w:val="18"/>
          <w:rtl/>
        </w:rPr>
        <w:t xml:space="preserve"> </w:t>
      </w:r>
      <w:r w:rsidR="004B06B3" w:rsidRPr="00D95629">
        <w:rPr>
          <w:rFonts w:ascii="Simplified Arabic" w:hAnsi="Simplified Arabic" w:hint="cs"/>
          <w:b/>
          <w:bCs/>
          <w:color w:val="000000"/>
          <w:sz w:val="18"/>
          <w:szCs w:val="18"/>
          <w:rtl/>
        </w:rPr>
        <w:t>2010</w:t>
      </w:r>
      <w:r w:rsidRPr="00D95629">
        <w:rPr>
          <w:rFonts w:ascii="Simplified Arabic" w:hAnsi="Simplified Arabic" w:hint="cs"/>
          <w:b/>
          <w:bCs/>
          <w:color w:val="000000"/>
          <w:sz w:val="18"/>
          <w:szCs w:val="18"/>
          <w:rtl/>
        </w:rPr>
        <w:t xml:space="preserve">، </w:t>
      </w:r>
      <w:r w:rsidR="004B06B3" w:rsidRPr="00D95629">
        <w:rPr>
          <w:rFonts w:ascii="Simplified Arabic" w:hAnsi="Simplified Arabic" w:hint="cs"/>
          <w:b/>
          <w:bCs/>
          <w:color w:val="000000"/>
          <w:sz w:val="18"/>
          <w:szCs w:val="18"/>
          <w:rtl/>
        </w:rPr>
        <w:t>2011</w:t>
      </w:r>
    </w:p>
    <w:p w:rsidR="003B4C1A" w:rsidRPr="00E87C61" w:rsidRDefault="003B4C1A" w:rsidP="002C15CD">
      <w:pPr>
        <w:pStyle w:val="BodyText"/>
        <w:tabs>
          <w:tab w:val="right" w:pos="10065"/>
        </w:tabs>
        <w:bidi w:val="0"/>
        <w:jc w:val="center"/>
        <w:rPr>
          <w:rFonts w:ascii="Arial" w:hAnsi="Arial" w:cs="Arial"/>
          <w:b/>
          <w:bCs/>
          <w:sz w:val="18"/>
          <w:szCs w:val="18"/>
          <w:rtl/>
        </w:rPr>
      </w:pPr>
      <w:r>
        <w:rPr>
          <w:rFonts w:ascii="Arial" w:hAnsi="Arial" w:cs="Arial"/>
          <w:b/>
          <w:bCs/>
          <w:sz w:val="18"/>
          <w:szCs w:val="18"/>
        </w:rPr>
        <w:t>(Cont.)</w:t>
      </w:r>
      <w:r w:rsidR="00362728">
        <w:rPr>
          <w:rFonts w:ascii="Arial" w:hAnsi="Arial" w:cs="Arial"/>
          <w:b/>
          <w:bCs/>
          <w:sz w:val="18"/>
          <w:szCs w:val="18"/>
        </w:rPr>
        <w:t>:</w:t>
      </w:r>
      <w:r>
        <w:rPr>
          <w:rFonts w:ascii="Arial" w:hAnsi="Arial" w:cs="Arial"/>
          <w:b/>
          <w:bCs/>
          <w:sz w:val="18"/>
          <w:szCs w:val="18"/>
        </w:rPr>
        <w:t xml:space="preserve"> </w:t>
      </w:r>
      <w:r w:rsidRPr="00E87C61">
        <w:rPr>
          <w:rFonts w:ascii="Arial" w:hAnsi="Arial" w:cs="Arial"/>
          <w:b/>
          <w:bCs/>
          <w:sz w:val="18"/>
          <w:szCs w:val="18"/>
        </w:rPr>
        <w:t xml:space="preserve">Average Monthly Per Capita Consumption and Expenditure in Jordanian Dinar in </w:t>
      </w:r>
      <w:r w:rsidR="00FF6053">
        <w:rPr>
          <w:rFonts w:ascii="Arial" w:hAnsi="Arial" w:cs="Arial"/>
          <w:b/>
          <w:bCs/>
          <w:sz w:val="18"/>
          <w:szCs w:val="18"/>
        </w:rPr>
        <w:t xml:space="preserve">the </w:t>
      </w:r>
      <w:r w:rsidRPr="00E87C61">
        <w:rPr>
          <w:rFonts w:ascii="Arial" w:hAnsi="Arial" w:cs="Arial"/>
          <w:b/>
          <w:bCs/>
          <w:sz w:val="18"/>
          <w:szCs w:val="18"/>
        </w:rPr>
        <w:t xml:space="preserve">Palestinian Territory by Consumption Groups, </w:t>
      </w:r>
      <w:r w:rsidR="004B06B3">
        <w:rPr>
          <w:rFonts w:ascii="Arial" w:hAnsi="Arial" w:cs="Arial"/>
          <w:b/>
          <w:bCs/>
          <w:sz w:val="18"/>
          <w:szCs w:val="18"/>
        </w:rPr>
        <w:t>2010</w:t>
      </w:r>
      <w:r w:rsidRPr="00E87C61">
        <w:rPr>
          <w:rFonts w:ascii="Arial" w:hAnsi="Arial" w:cs="Arial"/>
          <w:b/>
          <w:bCs/>
          <w:sz w:val="18"/>
          <w:szCs w:val="18"/>
        </w:rPr>
        <w:t xml:space="preserve">, </w:t>
      </w:r>
      <w:r w:rsidRPr="00E87C61">
        <w:rPr>
          <w:rFonts w:ascii="Arial" w:hAnsi="Arial" w:cs="Arial" w:hint="cs"/>
          <w:b/>
          <w:bCs/>
          <w:sz w:val="18"/>
          <w:szCs w:val="18"/>
          <w:rtl/>
        </w:rPr>
        <w:t xml:space="preserve"> </w:t>
      </w:r>
      <w:r w:rsidR="004B06B3">
        <w:rPr>
          <w:rFonts w:ascii="Arial" w:hAnsi="Arial" w:cs="Arial" w:hint="cs"/>
          <w:b/>
          <w:bCs/>
          <w:sz w:val="18"/>
          <w:szCs w:val="18"/>
          <w:rtl/>
        </w:rPr>
        <w:t>2011</w:t>
      </w:r>
    </w:p>
    <w:p w:rsidR="003B4C1A" w:rsidRPr="003B4C1A" w:rsidRDefault="003B4C1A">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883"/>
        <w:gridCol w:w="883"/>
        <w:gridCol w:w="3332"/>
      </w:tblGrid>
      <w:tr w:rsidR="003B4C1A" w:rsidRPr="00F80D86" w:rsidTr="00180011">
        <w:trPr>
          <w:cantSplit/>
          <w:jc w:val="center"/>
        </w:trPr>
        <w:tc>
          <w:tcPr>
            <w:tcW w:w="2840" w:type="dxa"/>
            <w:vMerge w:val="restart"/>
            <w:tcBorders>
              <w:top w:val="single" w:sz="4" w:space="0" w:color="auto"/>
              <w:left w:val="single" w:sz="4" w:space="0" w:color="auto"/>
              <w:right w:val="single" w:sz="4" w:space="0" w:color="auto"/>
            </w:tcBorders>
            <w:vAlign w:val="center"/>
          </w:tcPr>
          <w:p w:rsidR="003B4C1A" w:rsidRPr="00F80D86" w:rsidRDefault="003B4C1A" w:rsidP="009E0EA0">
            <w:pPr>
              <w:jc w:val="center"/>
              <w:rPr>
                <w:rFonts w:ascii="Arial" w:hAnsi="Arial"/>
                <w:b/>
                <w:bCs/>
                <w:sz w:val="16"/>
                <w:szCs w:val="16"/>
                <w:rtl/>
              </w:rPr>
            </w:pPr>
            <w:r w:rsidRPr="00F80D86">
              <w:rPr>
                <w:rFonts w:ascii="Arial" w:hAnsi="Arial"/>
                <w:b/>
                <w:bCs/>
                <w:sz w:val="16"/>
                <w:szCs w:val="16"/>
                <w:rtl/>
              </w:rPr>
              <w:t>مجموعات السلع والخدمات</w:t>
            </w:r>
          </w:p>
        </w:tc>
        <w:tc>
          <w:tcPr>
            <w:tcW w:w="883" w:type="dxa"/>
            <w:tcBorders>
              <w:top w:val="single" w:sz="4" w:space="0" w:color="auto"/>
              <w:left w:val="nil"/>
              <w:bottom w:val="single" w:sz="4" w:space="0" w:color="auto"/>
              <w:right w:val="nil"/>
            </w:tcBorders>
            <w:vAlign w:val="center"/>
          </w:tcPr>
          <w:p w:rsidR="003B4C1A" w:rsidRPr="00F80D86" w:rsidRDefault="003B4C1A" w:rsidP="00180011">
            <w:pPr>
              <w:jc w:val="center"/>
              <w:rPr>
                <w:rFonts w:ascii="Arial" w:hAnsi="Arial"/>
                <w:b/>
                <w:bCs/>
                <w:sz w:val="16"/>
                <w:szCs w:val="16"/>
                <w:rtl/>
              </w:rPr>
            </w:pPr>
            <w:r w:rsidRPr="00F80D86">
              <w:rPr>
                <w:rFonts w:ascii="Arial" w:hAnsi="Arial"/>
                <w:b/>
                <w:bCs/>
                <w:sz w:val="16"/>
                <w:szCs w:val="16"/>
                <w:rtl/>
              </w:rPr>
              <w:t>السنة</w:t>
            </w:r>
          </w:p>
        </w:tc>
        <w:tc>
          <w:tcPr>
            <w:tcW w:w="883" w:type="dxa"/>
            <w:tcBorders>
              <w:top w:val="single" w:sz="4" w:space="0" w:color="auto"/>
              <w:left w:val="nil"/>
              <w:bottom w:val="single" w:sz="4" w:space="0" w:color="auto"/>
              <w:right w:val="nil"/>
            </w:tcBorders>
            <w:vAlign w:val="center"/>
          </w:tcPr>
          <w:p w:rsidR="003B4C1A" w:rsidRPr="00F80D86" w:rsidRDefault="003B4C1A" w:rsidP="00180011">
            <w:pPr>
              <w:jc w:val="center"/>
              <w:rPr>
                <w:rFonts w:ascii="Arial" w:hAnsi="Arial"/>
                <w:b/>
                <w:bCs/>
                <w:sz w:val="16"/>
                <w:szCs w:val="16"/>
                <w:rtl/>
              </w:rPr>
            </w:pPr>
            <w:r w:rsidRPr="00F80D86">
              <w:rPr>
                <w:rFonts w:ascii="Arial" w:hAnsi="Arial"/>
                <w:b/>
                <w:bCs/>
                <w:sz w:val="16"/>
                <w:szCs w:val="16"/>
              </w:rPr>
              <w:t>Year</w:t>
            </w:r>
          </w:p>
        </w:tc>
        <w:tc>
          <w:tcPr>
            <w:tcW w:w="3332" w:type="dxa"/>
            <w:vMerge w:val="restart"/>
            <w:tcBorders>
              <w:top w:val="single" w:sz="4" w:space="0" w:color="auto"/>
              <w:left w:val="single" w:sz="4" w:space="0" w:color="auto"/>
              <w:right w:val="single" w:sz="4" w:space="0" w:color="auto"/>
            </w:tcBorders>
            <w:vAlign w:val="center"/>
          </w:tcPr>
          <w:p w:rsidR="003B4C1A" w:rsidRPr="00F80D86" w:rsidRDefault="003B4C1A" w:rsidP="009E0EA0">
            <w:pPr>
              <w:jc w:val="center"/>
              <w:rPr>
                <w:rFonts w:ascii="Arial" w:hAnsi="Arial"/>
                <w:b/>
                <w:bCs/>
                <w:sz w:val="16"/>
                <w:szCs w:val="16"/>
                <w:rtl/>
              </w:rPr>
            </w:pPr>
            <w:r w:rsidRPr="00F80D86">
              <w:rPr>
                <w:rFonts w:ascii="Arial" w:hAnsi="Arial"/>
                <w:b/>
                <w:bCs/>
                <w:sz w:val="16"/>
                <w:szCs w:val="16"/>
              </w:rPr>
              <w:t>Commodities And Services</w:t>
            </w:r>
          </w:p>
        </w:tc>
      </w:tr>
      <w:tr w:rsidR="004B06B3" w:rsidRPr="00F80D86" w:rsidTr="00C01F8D">
        <w:trPr>
          <w:cantSplit/>
          <w:jc w:val="center"/>
        </w:trPr>
        <w:tc>
          <w:tcPr>
            <w:tcW w:w="2840" w:type="dxa"/>
            <w:vMerge/>
            <w:tcBorders>
              <w:left w:val="single" w:sz="4" w:space="0" w:color="auto"/>
              <w:bottom w:val="nil"/>
              <w:right w:val="single" w:sz="4" w:space="0" w:color="auto"/>
            </w:tcBorders>
            <w:vAlign w:val="center"/>
          </w:tcPr>
          <w:p w:rsidR="004B06B3" w:rsidRPr="00F80D86" w:rsidRDefault="004B06B3" w:rsidP="00362728">
            <w:pPr>
              <w:jc w:val="lowKashida"/>
              <w:rPr>
                <w:rFonts w:ascii="Arial" w:hAnsi="Arial"/>
                <w:sz w:val="16"/>
                <w:szCs w:val="16"/>
                <w:rtl/>
              </w:rPr>
            </w:pPr>
          </w:p>
        </w:tc>
        <w:tc>
          <w:tcPr>
            <w:tcW w:w="883" w:type="dxa"/>
            <w:tcBorders>
              <w:top w:val="single" w:sz="4" w:space="0" w:color="auto"/>
              <w:left w:val="nil"/>
              <w:bottom w:val="single" w:sz="4" w:space="0" w:color="auto"/>
              <w:right w:val="single" w:sz="4" w:space="0" w:color="auto"/>
            </w:tcBorders>
            <w:vAlign w:val="bottom"/>
          </w:tcPr>
          <w:p w:rsidR="004B06B3" w:rsidRPr="00F80D86" w:rsidRDefault="004B06B3" w:rsidP="00C01F8D">
            <w:pPr>
              <w:bidi w:val="0"/>
              <w:jc w:val="center"/>
              <w:rPr>
                <w:rFonts w:ascii="Arial" w:hAnsi="Arial" w:cs="Arial"/>
                <w:sz w:val="16"/>
                <w:szCs w:val="16"/>
                <w:rtl/>
              </w:rPr>
            </w:pPr>
            <w:r w:rsidRPr="00F80D86">
              <w:rPr>
                <w:rFonts w:ascii="Arial" w:hAnsi="Arial" w:cs="Arial"/>
                <w:sz w:val="16"/>
                <w:szCs w:val="16"/>
              </w:rPr>
              <w:t>2010</w:t>
            </w:r>
          </w:p>
        </w:tc>
        <w:tc>
          <w:tcPr>
            <w:tcW w:w="883" w:type="dxa"/>
            <w:tcBorders>
              <w:top w:val="single" w:sz="4" w:space="0" w:color="auto"/>
              <w:left w:val="single" w:sz="4" w:space="0" w:color="auto"/>
              <w:bottom w:val="single" w:sz="4" w:space="0" w:color="auto"/>
              <w:right w:val="nil"/>
            </w:tcBorders>
            <w:vAlign w:val="bottom"/>
          </w:tcPr>
          <w:p w:rsidR="004B06B3" w:rsidRPr="00F80D86" w:rsidRDefault="004B06B3" w:rsidP="003B4C1A">
            <w:pPr>
              <w:bidi w:val="0"/>
              <w:jc w:val="center"/>
              <w:rPr>
                <w:rFonts w:ascii="Arial" w:hAnsi="Arial" w:cs="Arial"/>
                <w:sz w:val="16"/>
                <w:szCs w:val="16"/>
                <w:rtl/>
              </w:rPr>
            </w:pPr>
            <w:r w:rsidRPr="00F80D86">
              <w:rPr>
                <w:rFonts w:ascii="Arial" w:hAnsi="Arial" w:cs="Arial"/>
                <w:sz w:val="16"/>
                <w:szCs w:val="16"/>
              </w:rPr>
              <w:t>2011</w:t>
            </w:r>
          </w:p>
        </w:tc>
        <w:tc>
          <w:tcPr>
            <w:tcW w:w="3332" w:type="dxa"/>
            <w:vMerge/>
            <w:tcBorders>
              <w:left w:val="single" w:sz="4" w:space="0" w:color="auto"/>
              <w:bottom w:val="nil"/>
              <w:right w:val="single" w:sz="4" w:space="0" w:color="auto"/>
            </w:tcBorders>
            <w:vAlign w:val="center"/>
          </w:tcPr>
          <w:p w:rsidR="004B06B3" w:rsidRPr="00F80D86" w:rsidRDefault="004B06B3" w:rsidP="00362728">
            <w:pPr>
              <w:jc w:val="right"/>
              <w:rPr>
                <w:rFonts w:ascii="Arial" w:hAnsi="Arial" w:cs="Arial"/>
                <w:sz w:val="16"/>
                <w:szCs w:val="16"/>
              </w:rPr>
            </w:pPr>
          </w:p>
        </w:tc>
      </w:tr>
      <w:tr w:rsidR="009A733A" w:rsidRPr="00F80D86" w:rsidTr="00FF6053">
        <w:trPr>
          <w:cantSplit/>
          <w:jc w:val="center"/>
        </w:trPr>
        <w:tc>
          <w:tcPr>
            <w:tcW w:w="2840" w:type="dxa"/>
            <w:tcBorders>
              <w:top w:val="single" w:sz="4" w:space="0" w:color="auto"/>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النشاطات الترفيهية والثقافية</w:t>
            </w:r>
          </w:p>
        </w:tc>
        <w:tc>
          <w:tcPr>
            <w:tcW w:w="883" w:type="dxa"/>
            <w:tcBorders>
              <w:top w:val="single" w:sz="4" w:space="0" w:color="auto"/>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2.2</w:t>
            </w:r>
          </w:p>
        </w:tc>
        <w:tc>
          <w:tcPr>
            <w:tcW w:w="883" w:type="dxa"/>
            <w:tcBorders>
              <w:top w:val="single" w:sz="4" w:space="0" w:color="auto"/>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2.3</w:t>
            </w:r>
          </w:p>
        </w:tc>
        <w:tc>
          <w:tcPr>
            <w:tcW w:w="3332" w:type="dxa"/>
            <w:tcBorders>
              <w:top w:val="single" w:sz="4" w:space="0" w:color="auto"/>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Recreation</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العناية الشخصية</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4.1</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4.4</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Personal care</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التبغ و السجاير</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6.4</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7.2</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Tobacco</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المشروبات الكحولية</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0.0</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0.0</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Acohol beverage</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الانفاق على سلع و خدمات اخرى من غير الطعام</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5.0</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5.6</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Other non-food consumption expenditure</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b/>
                <w:bCs/>
                <w:sz w:val="16"/>
                <w:szCs w:val="16"/>
                <w:rtl/>
              </w:rPr>
            </w:pPr>
            <w:r w:rsidRPr="00F80D86">
              <w:rPr>
                <w:rFonts w:ascii="Arial" w:hAnsi="Arial" w:hint="cs"/>
                <w:b/>
                <w:bCs/>
                <w:sz w:val="16"/>
                <w:szCs w:val="16"/>
                <w:rtl/>
              </w:rPr>
              <w:t>الحماية الإجتماعية</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0.1</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0.1</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b/>
                <w:bCs/>
                <w:sz w:val="16"/>
                <w:szCs w:val="16"/>
              </w:rPr>
            </w:pPr>
            <w:r w:rsidRPr="00F80D86">
              <w:rPr>
                <w:rFonts w:ascii="Arial" w:hAnsi="Arial" w:cs="Arial"/>
                <w:b/>
                <w:bCs/>
                <w:sz w:val="16"/>
                <w:szCs w:val="16"/>
              </w:rPr>
              <w:t>Social protection</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b/>
                <w:bCs/>
                <w:sz w:val="16"/>
                <w:szCs w:val="16"/>
                <w:rtl/>
              </w:rPr>
            </w:pPr>
            <w:r w:rsidRPr="00F80D86">
              <w:rPr>
                <w:rFonts w:ascii="Arial" w:hAnsi="Arial"/>
                <w:b/>
                <w:bCs/>
                <w:sz w:val="16"/>
                <w:szCs w:val="16"/>
                <w:rtl/>
              </w:rPr>
              <w:t>السلع والخدمات المنتجة ذاتيا من غير الطعام</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b/>
                <w:bCs/>
                <w:sz w:val="16"/>
                <w:szCs w:val="16"/>
              </w:rPr>
            </w:pPr>
            <w:r w:rsidRPr="00F80D86">
              <w:rPr>
                <w:rFonts w:ascii="Arial" w:hAnsi="Arial" w:cs="Arial" w:hint="cs"/>
                <w:b/>
                <w:bCs/>
                <w:sz w:val="16"/>
                <w:szCs w:val="16"/>
              </w:rPr>
              <w:t>18.5</w:t>
            </w:r>
          </w:p>
        </w:tc>
        <w:tc>
          <w:tcPr>
            <w:tcW w:w="883" w:type="dxa"/>
            <w:tcBorders>
              <w:top w:val="nil"/>
              <w:left w:val="nil"/>
              <w:bottom w:val="nil"/>
              <w:right w:val="nil"/>
            </w:tcBorders>
            <w:vAlign w:val="center"/>
          </w:tcPr>
          <w:p w:rsidR="009A733A" w:rsidRPr="00F80D86" w:rsidRDefault="009A733A" w:rsidP="00F80D86">
            <w:pPr>
              <w:bidi w:val="0"/>
              <w:ind w:firstLineChars="100" w:firstLine="161"/>
              <w:jc w:val="right"/>
              <w:rPr>
                <w:rFonts w:ascii="Arial" w:hAnsi="Arial" w:cs="Arial"/>
                <w:b/>
                <w:bCs/>
                <w:sz w:val="16"/>
                <w:szCs w:val="16"/>
              </w:rPr>
            </w:pPr>
            <w:r w:rsidRPr="00F80D86">
              <w:rPr>
                <w:rFonts w:ascii="Arial" w:hAnsi="Arial" w:cs="Arial"/>
                <w:b/>
                <w:bCs/>
                <w:sz w:val="16"/>
                <w:szCs w:val="16"/>
              </w:rPr>
              <w:t>19.4</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b/>
                <w:bCs/>
                <w:sz w:val="16"/>
                <w:szCs w:val="16"/>
                <w:rtl/>
              </w:rPr>
            </w:pPr>
            <w:r w:rsidRPr="00F80D86">
              <w:rPr>
                <w:rFonts w:ascii="Arial" w:hAnsi="Arial" w:cs="Arial"/>
                <w:b/>
                <w:bCs/>
                <w:sz w:val="16"/>
                <w:szCs w:val="16"/>
              </w:rPr>
              <w:t>Own produced non- food in kind</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اخرى من غير الطعام</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0.2</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0.3</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b/>
                <w:bCs/>
                <w:sz w:val="16"/>
                <w:szCs w:val="16"/>
                <w:rtl/>
              </w:rPr>
            </w:pPr>
            <w:r w:rsidRPr="00F80D86">
              <w:rPr>
                <w:rFonts w:ascii="Arial" w:hAnsi="Arial" w:cs="Arial"/>
                <w:b/>
                <w:bCs/>
                <w:sz w:val="16"/>
                <w:szCs w:val="16"/>
              </w:rPr>
              <w:t>Other than food</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الايجار المقدر</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hint="cs"/>
                <w:sz w:val="16"/>
                <w:szCs w:val="16"/>
              </w:rPr>
              <w:t>18.</w:t>
            </w:r>
            <w:r w:rsidRPr="00F80D86">
              <w:rPr>
                <w:rFonts w:ascii="Arial" w:hAnsi="Arial" w:cs="Arial" w:hint="cs"/>
                <w:sz w:val="16"/>
                <w:szCs w:val="16"/>
                <w:rtl/>
              </w:rPr>
              <w:t>2</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19.1</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b/>
                <w:bCs/>
                <w:sz w:val="16"/>
                <w:szCs w:val="16"/>
                <w:rtl/>
              </w:rPr>
            </w:pPr>
            <w:r w:rsidRPr="00F80D86">
              <w:rPr>
                <w:rFonts w:ascii="Arial" w:hAnsi="Arial" w:cs="Arial"/>
                <w:b/>
                <w:bCs/>
                <w:sz w:val="16"/>
                <w:szCs w:val="16"/>
              </w:rPr>
              <w:t>Imputed rent</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b/>
                <w:bCs/>
                <w:sz w:val="16"/>
                <w:szCs w:val="16"/>
                <w:rtl/>
              </w:rPr>
            </w:pPr>
            <w:r w:rsidRPr="00F80D86">
              <w:rPr>
                <w:rFonts w:ascii="Arial" w:hAnsi="Arial"/>
                <w:b/>
                <w:bCs/>
                <w:sz w:val="16"/>
                <w:szCs w:val="16"/>
                <w:rtl/>
              </w:rPr>
              <w:t>الاستهلاك الكلي من غير الطعام</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b/>
                <w:bCs/>
                <w:sz w:val="16"/>
                <w:szCs w:val="16"/>
              </w:rPr>
            </w:pPr>
            <w:r w:rsidRPr="00F80D86">
              <w:rPr>
                <w:rFonts w:ascii="Arial" w:hAnsi="Arial" w:cs="Arial" w:hint="cs"/>
                <w:b/>
                <w:bCs/>
                <w:sz w:val="16"/>
                <w:szCs w:val="16"/>
                <w:rtl/>
              </w:rPr>
              <w:t>99.9</w:t>
            </w:r>
          </w:p>
        </w:tc>
        <w:tc>
          <w:tcPr>
            <w:tcW w:w="883" w:type="dxa"/>
            <w:tcBorders>
              <w:top w:val="nil"/>
              <w:left w:val="nil"/>
              <w:bottom w:val="nil"/>
              <w:right w:val="nil"/>
            </w:tcBorders>
            <w:vAlign w:val="center"/>
          </w:tcPr>
          <w:p w:rsidR="009A733A" w:rsidRPr="00F80D86" w:rsidRDefault="009A733A" w:rsidP="00F80D86">
            <w:pPr>
              <w:bidi w:val="0"/>
              <w:ind w:firstLineChars="100" w:firstLine="161"/>
              <w:jc w:val="right"/>
              <w:rPr>
                <w:rFonts w:ascii="Arial" w:hAnsi="Arial" w:cs="Arial"/>
                <w:b/>
                <w:bCs/>
                <w:sz w:val="16"/>
                <w:szCs w:val="16"/>
              </w:rPr>
            </w:pPr>
            <w:r w:rsidRPr="00F80D86">
              <w:rPr>
                <w:rFonts w:ascii="Arial" w:hAnsi="Arial" w:cs="Arial"/>
                <w:b/>
                <w:bCs/>
                <w:sz w:val="16"/>
                <w:szCs w:val="16"/>
              </w:rPr>
              <w:t>106.3</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b/>
                <w:bCs/>
                <w:sz w:val="16"/>
                <w:szCs w:val="16"/>
                <w:rtl/>
              </w:rPr>
            </w:pPr>
            <w:r w:rsidRPr="00F80D86">
              <w:rPr>
                <w:rFonts w:ascii="Arial" w:hAnsi="Arial" w:cs="Arial"/>
                <w:b/>
                <w:bCs/>
                <w:sz w:val="16"/>
                <w:szCs w:val="16"/>
              </w:rPr>
              <w:t>Total Non-Food Consumption</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pStyle w:val="Heading6"/>
              <w:jc w:val="both"/>
              <w:rPr>
                <w:rFonts w:cs="Simplified Arabic"/>
                <w:sz w:val="16"/>
                <w:rtl/>
              </w:rPr>
            </w:pPr>
            <w:r w:rsidRPr="00F80D86">
              <w:rPr>
                <w:rFonts w:cs="Simplified Arabic"/>
                <w:sz w:val="16"/>
                <w:rtl/>
              </w:rPr>
              <w:t>الاستهلاك الكلي</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b/>
                <w:bCs/>
                <w:sz w:val="16"/>
                <w:szCs w:val="16"/>
              </w:rPr>
            </w:pPr>
            <w:r w:rsidRPr="00F80D86">
              <w:rPr>
                <w:rFonts w:ascii="Arial" w:hAnsi="Arial" w:cs="Arial"/>
                <w:b/>
                <w:bCs/>
                <w:sz w:val="16"/>
                <w:szCs w:val="16"/>
              </w:rPr>
              <w:t>155.</w:t>
            </w:r>
            <w:r w:rsidRPr="00F80D86">
              <w:rPr>
                <w:rFonts w:ascii="Arial" w:hAnsi="Arial" w:cs="Arial" w:hint="cs"/>
                <w:b/>
                <w:bCs/>
                <w:sz w:val="16"/>
                <w:szCs w:val="16"/>
                <w:rtl/>
              </w:rPr>
              <w:t>2</w:t>
            </w:r>
          </w:p>
        </w:tc>
        <w:tc>
          <w:tcPr>
            <w:tcW w:w="883" w:type="dxa"/>
            <w:tcBorders>
              <w:top w:val="nil"/>
              <w:left w:val="nil"/>
              <w:bottom w:val="nil"/>
              <w:right w:val="nil"/>
            </w:tcBorders>
            <w:vAlign w:val="center"/>
          </w:tcPr>
          <w:p w:rsidR="009A733A" w:rsidRPr="00F80D86" w:rsidRDefault="009A733A" w:rsidP="00F80D86">
            <w:pPr>
              <w:bidi w:val="0"/>
              <w:ind w:firstLineChars="100" w:firstLine="161"/>
              <w:jc w:val="right"/>
              <w:rPr>
                <w:rFonts w:ascii="Arial" w:hAnsi="Arial" w:cs="Arial"/>
                <w:b/>
                <w:bCs/>
                <w:sz w:val="16"/>
                <w:szCs w:val="16"/>
              </w:rPr>
            </w:pPr>
            <w:r w:rsidRPr="00F80D86">
              <w:rPr>
                <w:rFonts w:ascii="Arial" w:hAnsi="Arial" w:cs="Arial"/>
                <w:b/>
                <w:bCs/>
                <w:sz w:val="16"/>
                <w:szCs w:val="16"/>
              </w:rPr>
              <w:t>165.0</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b/>
                <w:bCs/>
                <w:sz w:val="16"/>
                <w:szCs w:val="16"/>
                <w:rtl/>
              </w:rPr>
            </w:pPr>
            <w:r w:rsidRPr="00F80D86">
              <w:rPr>
                <w:rFonts w:ascii="Arial" w:hAnsi="Arial" w:cs="Arial"/>
                <w:b/>
                <w:bCs/>
                <w:sz w:val="16"/>
                <w:szCs w:val="16"/>
              </w:rPr>
              <w:t>Total Consumption</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-الانتاج الذاتي من الطعام</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sz w:val="16"/>
                <w:szCs w:val="16"/>
              </w:rPr>
              <w:t>1.7</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1.9</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-Own produced food in kind</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-الانتاج الذاتي من غير الطعام</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sz w:val="16"/>
                <w:szCs w:val="16"/>
              </w:rPr>
              <w:t>18.5</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19.4</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-Own produced non- food in kind</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+التحويلات النقدية المدفوعة</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sz w:val="16"/>
                <w:szCs w:val="16"/>
              </w:rPr>
              <w:t>4.9</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5.5</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+Remittances in cash</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 الضرائب</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sz w:val="16"/>
                <w:szCs w:val="16"/>
              </w:rPr>
              <w:t>0.8</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0.8</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+Taxes</w:t>
            </w:r>
          </w:p>
        </w:tc>
      </w:tr>
      <w:tr w:rsidR="009A733A" w:rsidRPr="00F80D86" w:rsidTr="00FF6053">
        <w:trPr>
          <w:cantSplit/>
          <w:jc w:val="center"/>
        </w:trPr>
        <w:tc>
          <w:tcPr>
            <w:tcW w:w="2840" w:type="dxa"/>
            <w:tcBorders>
              <w:top w:val="nil"/>
              <w:left w:val="single" w:sz="4" w:space="0" w:color="auto"/>
              <w:bottom w:val="nil"/>
              <w:right w:val="single" w:sz="4" w:space="0" w:color="auto"/>
            </w:tcBorders>
            <w:vAlign w:val="center"/>
          </w:tcPr>
          <w:p w:rsidR="009A733A" w:rsidRPr="00F80D86" w:rsidRDefault="009A733A">
            <w:pPr>
              <w:jc w:val="lowKashida"/>
              <w:rPr>
                <w:rFonts w:ascii="Arial" w:hAnsi="Arial"/>
                <w:sz w:val="16"/>
                <w:szCs w:val="16"/>
                <w:rtl/>
              </w:rPr>
            </w:pPr>
            <w:r w:rsidRPr="00F80D86">
              <w:rPr>
                <w:rFonts w:ascii="Arial" w:hAnsi="Arial"/>
                <w:sz w:val="16"/>
                <w:szCs w:val="16"/>
                <w:rtl/>
              </w:rPr>
              <w:t>+ نفقات غير استهلاكية اخرى</w:t>
            </w:r>
          </w:p>
        </w:tc>
        <w:tc>
          <w:tcPr>
            <w:tcW w:w="883" w:type="dxa"/>
            <w:tcBorders>
              <w:top w:val="nil"/>
              <w:left w:val="nil"/>
              <w:bottom w:val="nil"/>
              <w:right w:val="nil"/>
            </w:tcBorders>
            <w:vAlign w:val="center"/>
          </w:tcPr>
          <w:p w:rsidR="009A733A" w:rsidRPr="00F80D86" w:rsidRDefault="009A733A" w:rsidP="00840DB0">
            <w:pPr>
              <w:bidi w:val="0"/>
              <w:jc w:val="right"/>
              <w:rPr>
                <w:rFonts w:ascii="Arial" w:hAnsi="Arial" w:cs="Arial"/>
                <w:sz w:val="16"/>
                <w:szCs w:val="16"/>
              </w:rPr>
            </w:pPr>
            <w:r w:rsidRPr="00F80D86">
              <w:rPr>
                <w:rFonts w:ascii="Arial" w:hAnsi="Arial" w:cs="Arial"/>
                <w:sz w:val="16"/>
                <w:szCs w:val="16"/>
              </w:rPr>
              <w:t>6.6</w:t>
            </w:r>
          </w:p>
        </w:tc>
        <w:tc>
          <w:tcPr>
            <w:tcW w:w="883" w:type="dxa"/>
            <w:tcBorders>
              <w:top w:val="nil"/>
              <w:left w:val="nil"/>
              <w:bottom w:val="nil"/>
              <w:right w:val="nil"/>
            </w:tcBorders>
            <w:vAlign w:val="center"/>
          </w:tcPr>
          <w:p w:rsidR="009A733A" w:rsidRPr="00F80D86" w:rsidRDefault="009A733A" w:rsidP="00F80D86">
            <w:pPr>
              <w:bidi w:val="0"/>
              <w:ind w:firstLineChars="100" w:firstLine="160"/>
              <w:jc w:val="right"/>
              <w:rPr>
                <w:rFonts w:ascii="Arial" w:hAnsi="Arial" w:cs="Arial"/>
                <w:sz w:val="16"/>
                <w:szCs w:val="16"/>
              </w:rPr>
            </w:pPr>
            <w:r w:rsidRPr="00F80D86">
              <w:rPr>
                <w:rFonts w:ascii="Arial" w:hAnsi="Arial" w:cs="Arial"/>
                <w:sz w:val="16"/>
                <w:szCs w:val="16"/>
              </w:rPr>
              <w:t>8.2</w:t>
            </w:r>
          </w:p>
        </w:tc>
        <w:tc>
          <w:tcPr>
            <w:tcW w:w="3332" w:type="dxa"/>
            <w:tcBorders>
              <w:top w:val="nil"/>
              <w:left w:val="single" w:sz="4" w:space="0" w:color="auto"/>
              <w:bottom w:val="nil"/>
              <w:right w:val="single" w:sz="4" w:space="0" w:color="auto"/>
            </w:tcBorders>
            <w:vAlign w:val="center"/>
          </w:tcPr>
          <w:p w:rsidR="009A733A" w:rsidRPr="00F80D86" w:rsidRDefault="009A733A">
            <w:pPr>
              <w:jc w:val="right"/>
              <w:rPr>
                <w:rFonts w:ascii="Arial" w:hAnsi="Arial" w:cs="Arial"/>
                <w:sz w:val="16"/>
                <w:szCs w:val="16"/>
                <w:rtl/>
              </w:rPr>
            </w:pPr>
            <w:r w:rsidRPr="00F80D86">
              <w:rPr>
                <w:rFonts w:ascii="Arial" w:hAnsi="Arial" w:cs="Arial"/>
                <w:sz w:val="16"/>
                <w:szCs w:val="16"/>
              </w:rPr>
              <w:t>+Other than non- consumption expenditure</w:t>
            </w:r>
          </w:p>
        </w:tc>
      </w:tr>
      <w:tr w:rsidR="009A733A" w:rsidRPr="00F80D86" w:rsidTr="00FF6053">
        <w:trPr>
          <w:cantSplit/>
          <w:jc w:val="center"/>
        </w:trPr>
        <w:tc>
          <w:tcPr>
            <w:tcW w:w="2840" w:type="dxa"/>
            <w:tcBorders>
              <w:top w:val="nil"/>
              <w:left w:val="single" w:sz="4" w:space="0" w:color="auto"/>
              <w:bottom w:val="single" w:sz="4" w:space="0" w:color="auto"/>
              <w:right w:val="single" w:sz="4" w:space="0" w:color="auto"/>
            </w:tcBorders>
            <w:vAlign w:val="center"/>
          </w:tcPr>
          <w:p w:rsidR="009A733A" w:rsidRPr="00F80D86" w:rsidRDefault="009A733A">
            <w:pPr>
              <w:jc w:val="lowKashida"/>
              <w:rPr>
                <w:rFonts w:ascii="Arial" w:hAnsi="Arial"/>
                <w:b/>
                <w:bCs/>
                <w:sz w:val="16"/>
                <w:szCs w:val="16"/>
                <w:rtl/>
              </w:rPr>
            </w:pPr>
            <w:r w:rsidRPr="00F80D86">
              <w:rPr>
                <w:rFonts w:ascii="Arial" w:hAnsi="Arial"/>
                <w:b/>
                <w:bCs/>
                <w:sz w:val="16"/>
                <w:szCs w:val="16"/>
                <w:rtl/>
              </w:rPr>
              <w:t>= الانفاق النقدي الكلي</w:t>
            </w:r>
          </w:p>
        </w:tc>
        <w:tc>
          <w:tcPr>
            <w:tcW w:w="883" w:type="dxa"/>
            <w:tcBorders>
              <w:top w:val="nil"/>
              <w:left w:val="nil"/>
              <w:bottom w:val="single" w:sz="4" w:space="0" w:color="auto"/>
              <w:right w:val="nil"/>
            </w:tcBorders>
            <w:vAlign w:val="center"/>
          </w:tcPr>
          <w:p w:rsidR="009A733A" w:rsidRPr="00F80D86" w:rsidRDefault="009A733A" w:rsidP="00840DB0">
            <w:pPr>
              <w:bidi w:val="0"/>
              <w:jc w:val="right"/>
              <w:rPr>
                <w:rFonts w:ascii="Arial" w:hAnsi="Arial" w:cs="Arial"/>
                <w:b/>
                <w:bCs/>
                <w:sz w:val="16"/>
                <w:szCs w:val="16"/>
              </w:rPr>
            </w:pPr>
            <w:r w:rsidRPr="00F80D86">
              <w:rPr>
                <w:rFonts w:ascii="Arial" w:hAnsi="Arial" w:cs="Arial"/>
                <w:b/>
                <w:bCs/>
                <w:sz w:val="16"/>
                <w:szCs w:val="16"/>
              </w:rPr>
              <w:t>147.</w:t>
            </w:r>
            <w:r w:rsidRPr="00F80D86">
              <w:rPr>
                <w:rFonts w:ascii="Arial" w:hAnsi="Arial" w:cs="Arial" w:hint="cs"/>
                <w:b/>
                <w:bCs/>
                <w:sz w:val="16"/>
                <w:szCs w:val="16"/>
                <w:rtl/>
              </w:rPr>
              <w:t>3</w:t>
            </w:r>
          </w:p>
        </w:tc>
        <w:tc>
          <w:tcPr>
            <w:tcW w:w="883" w:type="dxa"/>
            <w:tcBorders>
              <w:top w:val="nil"/>
              <w:left w:val="nil"/>
              <w:bottom w:val="single" w:sz="4" w:space="0" w:color="auto"/>
              <w:right w:val="nil"/>
            </w:tcBorders>
            <w:vAlign w:val="center"/>
          </w:tcPr>
          <w:p w:rsidR="009A733A" w:rsidRPr="00F80D86" w:rsidRDefault="009A733A" w:rsidP="00F80D86">
            <w:pPr>
              <w:bidi w:val="0"/>
              <w:ind w:firstLineChars="100" w:firstLine="161"/>
              <w:jc w:val="right"/>
              <w:rPr>
                <w:rFonts w:ascii="Arial" w:hAnsi="Arial" w:cs="Arial"/>
                <w:b/>
                <w:bCs/>
                <w:sz w:val="16"/>
                <w:szCs w:val="16"/>
              </w:rPr>
            </w:pPr>
            <w:r w:rsidRPr="00F80D86">
              <w:rPr>
                <w:rFonts w:ascii="Arial" w:hAnsi="Arial" w:cs="Arial"/>
                <w:b/>
                <w:bCs/>
                <w:sz w:val="16"/>
                <w:szCs w:val="16"/>
              </w:rPr>
              <w:t>158.2</w:t>
            </w:r>
          </w:p>
        </w:tc>
        <w:tc>
          <w:tcPr>
            <w:tcW w:w="3332" w:type="dxa"/>
            <w:tcBorders>
              <w:top w:val="nil"/>
              <w:left w:val="single" w:sz="4" w:space="0" w:color="auto"/>
              <w:bottom w:val="single" w:sz="4" w:space="0" w:color="auto"/>
              <w:right w:val="single" w:sz="4" w:space="0" w:color="auto"/>
            </w:tcBorders>
            <w:vAlign w:val="center"/>
          </w:tcPr>
          <w:p w:rsidR="009A733A" w:rsidRPr="00F80D86" w:rsidRDefault="009A733A">
            <w:pPr>
              <w:jc w:val="right"/>
              <w:rPr>
                <w:rFonts w:ascii="Arial" w:hAnsi="Arial" w:cs="Arial"/>
                <w:b/>
                <w:bCs/>
                <w:sz w:val="16"/>
                <w:szCs w:val="16"/>
                <w:rtl/>
              </w:rPr>
            </w:pPr>
            <w:r w:rsidRPr="00F80D86">
              <w:rPr>
                <w:rFonts w:ascii="Arial" w:hAnsi="Arial" w:cs="Arial"/>
                <w:b/>
                <w:bCs/>
                <w:sz w:val="16"/>
                <w:szCs w:val="16"/>
              </w:rPr>
              <w:t>=Total Cash Expenditure</w:t>
            </w:r>
          </w:p>
        </w:tc>
      </w:tr>
    </w:tbl>
    <w:p w:rsidR="000625E4" w:rsidRDefault="000625E4">
      <w:pPr>
        <w:rPr>
          <w:rFonts w:ascii="Arial" w:hAnsi="Arial" w:cs="Arial"/>
          <w:szCs w:val="16"/>
        </w:rPr>
      </w:pPr>
    </w:p>
    <w:p w:rsidR="000625E4" w:rsidRDefault="002770C4">
      <w:pPr>
        <w:pStyle w:val="Title"/>
        <w:rPr>
          <w:rFonts w:ascii="Arial" w:hAnsi="Arial" w:cs="Arial"/>
          <w:noProof/>
          <w:sz w:val="18"/>
          <w:szCs w:val="18"/>
        </w:rPr>
        <w:sectPr w:rsidR="000625E4" w:rsidSect="0060205F">
          <w:headerReference w:type="default" r:id="rId9"/>
          <w:footerReference w:type="default" r:id="rId10"/>
          <w:endnotePr>
            <w:numFmt w:val="lowerLetter"/>
          </w:endnotePr>
          <w:pgSz w:w="9639" w:h="13608" w:code="9"/>
          <w:pgMar w:top="1134" w:right="1134" w:bottom="1134" w:left="1134" w:header="680" w:footer="680" w:gutter="0"/>
          <w:pgNumType w:start="107"/>
          <w:cols w:space="720"/>
          <w:bidi/>
          <w:rtlGutter/>
        </w:sectPr>
      </w:pPr>
      <w:r>
        <w:rPr>
          <w:rFonts w:ascii="Arial" w:hAnsi="Arial" w:cs="Arial"/>
          <w:noProof/>
          <w:sz w:val="18"/>
          <w:szCs w:val="18"/>
        </w:rPr>
        <w:t xml:space="preserve">   </w:t>
      </w:r>
    </w:p>
    <w:p w:rsidR="000625E4" w:rsidRPr="00D95629" w:rsidRDefault="00FD76E4" w:rsidP="00D95629">
      <w:pPr>
        <w:jc w:val="center"/>
        <w:rPr>
          <w:rFonts w:ascii="Simplified Arabic" w:hAnsi="Simplified Arabic"/>
          <w:b/>
          <w:bCs/>
          <w:color w:val="000000"/>
          <w:sz w:val="18"/>
          <w:szCs w:val="18"/>
          <w:rtl/>
        </w:rPr>
      </w:pPr>
      <w:r w:rsidRPr="00D95629">
        <w:rPr>
          <w:rFonts w:ascii="Simplified Arabic" w:hAnsi="Simplified Arabic" w:hint="cs"/>
          <w:b/>
          <w:bCs/>
          <w:color w:val="000000"/>
          <w:sz w:val="18"/>
          <w:szCs w:val="18"/>
          <w:rtl/>
        </w:rPr>
        <w:lastRenderedPageBreak/>
        <w:t>ا</w:t>
      </w:r>
      <w:r w:rsidR="000625E4" w:rsidRPr="00D95629">
        <w:rPr>
          <w:rFonts w:ascii="Simplified Arabic" w:hAnsi="Simplified Arabic"/>
          <w:b/>
          <w:bCs/>
          <w:color w:val="000000"/>
          <w:sz w:val="18"/>
          <w:szCs w:val="18"/>
          <w:rtl/>
        </w:rPr>
        <w:t xml:space="preserve">لتوزيع النسبي للإستهلاك </w:t>
      </w:r>
      <w:r w:rsidR="000625E4" w:rsidRPr="00D95629">
        <w:rPr>
          <w:rFonts w:ascii="Simplified Arabic" w:hAnsi="Simplified Arabic" w:hint="cs"/>
          <w:b/>
          <w:bCs/>
          <w:color w:val="000000"/>
          <w:sz w:val="18"/>
          <w:szCs w:val="18"/>
          <w:rtl/>
        </w:rPr>
        <w:t>الكلي للأسرة الشهري</w:t>
      </w:r>
      <w:r w:rsidR="000625E4" w:rsidRPr="00D95629">
        <w:rPr>
          <w:rFonts w:ascii="Simplified Arabic" w:hAnsi="Simplified Arabic"/>
          <w:b/>
          <w:bCs/>
          <w:color w:val="000000"/>
          <w:sz w:val="18"/>
          <w:szCs w:val="18"/>
          <w:rtl/>
        </w:rPr>
        <w:t xml:space="preserve"> حسب مجموعات الإستهلاك</w:t>
      </w:r>
      <w:r w:rsidR="000625E4" w:rsidRPr="00D95629">
        <w:rPr>
          <w:rFonts w:ascii="Simplified Arabic" w:hAnsi="Simplified Arabic" w:hint="cs"/>
          <w:b/>
          <w:bCs/>
          <w:color w:val="000000"/>
          <w:sz w:val="18"/>
          <w:szCs w:val="18"/>
          <w:rtl/>
        </w:rPr>
        <w:t xml:space="preserve"> الرئيسية</w:t>
      </w:r>
      <w:r w:rsidR="000625E4" w:rsidRPr="00D95629">
        <w:rPr>
          <w:rFonts w:ascii="Simplified Arabic" w:hAnsi="Simplified Arabic"/>
          <w:b/>
          <w:bCs/>
          <w:color w:val="000000"/>
          <w:sz w:val="18"/>
          <w:szCs w:val="18"/>
          <w:rtl/>
        </w:rPr>
        <w:t xml:space="preserve"> والمنطقة</w:t>
      </w:r>
      <w:r w:rsidR="000625E4" w:rsidRPr="00D95629">
        <w:rPr>
          <w:rFonts w:ascii="Simplified Arabic" w:hAnsi="Simplified Arabic" w:hint="cs"/>
          <w:b/>
          <w:bCs/>
          <w:color w:val="000000"/>
          <w:sz w:val="18"/>
          <w:szCs w:val="18"/>
          <w:rtl/>
        </w:rPr>
        <w:t>،</w:t>
      </w:r>
      <w:r w:rsidR="003B4C1A" w:rsidRPr="00D95629">
        <w:rPr>
          <w:rFonts w:ascii="Simplified Arabic" w:hAnsi="Simplified Arabic" w:hint="cs"/>
          <w:b/>
          <w:bCs/>
          <w:color w:val="000000"/>
          <w:sz w:val="18"/>
          <w:szCs w:val="18"/>
          <w:rtl/>
        </w:rPr>
        <w:t xml:space="preserve"> </w:t>
      </w:r>
      <w:r w:rsidR="00071BB1" w:rsidRPr="00D95629">
        <w:rPr>
          <w:rFonts w:ascii="Simplified Arabic" w:hAnsi="Simplified Arabic" w:hint="cs"/>
          <w:b/>
          <w:bCs/>
          <w:color w:val="000000"/>
          <w:sz w:val="18"/>
          <w:szCs w:val="18"/>
          <w:rtl/>
        </w:rPr>
        <w:t>2010</w:t>
      </w:r>
      <w:r w:rsidR="000625E4" w:rsidRPr="00D95629">
        <w:rPr>
          <w:rFonts w:ascii="Simplified Arabic" w:hAnsi="Simplified Arabic" w:hint="cs"/>
          <w:b/>
          <w:bCs/>
          <w:color w:val="000000"/>
          <w:sz w:val="18"/>
          <w:szCs w:val="18"/>
          <w:rtl/>
        </w:rPr>
        <w:t xml:space="preserve">، </w:t>
      </w:r>
      <w:r w:rsidR="00071BB1" w:rsidRPr="00D95629">
        <w:rPr>
          <w:rFonts w:ascii="Simplified Arabic" w:hAnsi="Simplified Arabic" w:hint="cs"/>
          <w:b/>
          <w:bCs/>
          <w:color w:val="000000"/>
          <w:sz w:val="18"/>
          <w:szCs w:val="18"/>
          <w:rtl/>
        </w:rPr>
        <w:t>2011</w:t>
      </w:r>
    </w:p>
    <w:p w:rsidR="000625E4" w:rsidRPr="003B4C1A" w:rsidRDefault="000625E4" w:rsidP="002C15CD">
      <w:pPr>
        <w:pStyle w:val="BodyText"/>
        <w:tabs>
          <w:tab w:val="right" w:pos="10065"/>
        </w:tabs>
        <w:bidi w:val="0"/>
        <w:jc w:val="center"/>
        <w:rPr>
          <w:rFonts w:ascii="Arial" w:hAnsi="Arial" w:cs="Arial"/>
          <w:b/>
          <w:bCs/>
          <w:sz w:val="18"/>
          <w:szCs w:val="18"/>
        </w:rPr>
      </w:pPr>
      <w:r w:rsidRPr="003B4C1A">
        <w:rPr>
          <w:rFonts w:ascii="Arial" w:hAnsi="Arial" w:cs="Arial"/>
          <w:b/>
          <w:bCs/>
          <w:sz w:val="18"/>
          <w:szCs w:val="18"/>
        </w:rPr>
        <w:t xml:space="preserve">Percentage Distribution of Household Monthly Consumption by Main Consumption Groups and Region, </w:t>
      </w:r>
      <w:r w:rsidR="00071BB1">
        <w:rPr>
          <w:rFonts w:ascii="Arial" w:hAnsi="Arial" w:cs="Arial"/>
          <w:b/>
          <w:bCs/>
          <w:sz w:val="18"/>
          <w:szCs w:val="18"/>
        </w:rPr>
        <w:t>2010</w:t>
      </w:r>
      <w:r w:rsidRPr="003B4C1A">
        <w:rPr>
          <w:rFonts w:ascii="Arial" w:hAnsi="Arial" w:cs="Arial"/>
          <w:b/>
          <w:bCs/>
          <w:sz w:val="18"/>
          <w:szCs w:val="18"/>
        </w:rPr>
        <w:t xml:space="preserve">, </w:t>
      </w:r>
      <w:r w:rsidR="00071BB1">
        <w:rPr>
          <w:rFonts w:ascii="Arial" w:hAnsi="Arial" w:cs="Arial"/>
          <w:b/>
          <w:bCs/>
          <w:sz w:val="18"/>
          <w:szCs w:val="18"/>
        </w:rPr>
        <w:t>2011</w:t>
      </w:r>
    </w:p>
    <w:p w:rsidR="000625E4" w:rsidRDefault="000625E4">
      <w:pPr>
        <w:bidi w:val="0"/>
        <w:jc w:val="right"/>
        <w:rPr>
          <w:rFonts w:ascii="Arial" w:hAnsi="Arial" w:cs="Arial"/>
          <w:b/>
          <w:bCs/>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8"/>
        <w:gridCol w:w="1103"/>
        <w:gridCol w:w="258"/>
        <w:gridCol w:w="429"/>
        <w:gridCol w:w="737"/>
        <w:gridCol w:w="1103"/>
        <w:gridCol w:w="297"/>
        <w:gridCol w:w="446"/>
        <w:gridCol w:w="709"/>
        <w:gridCol w:w="1418"/>
      </w:tblGrid>
      <w:tr w:rsidR="002B67A0" w:rsidRPr="00F80D86" w:rsidTr="00DE5589">
        <w:trPr>
          <w:cantSplit/>
          <w:trHeight w:val="236"/>
          <w:jc w:val="center"/>
        </w:trPr>
        <w:tc>
          <w:tcPr>
            <w:tcW w:w="1438" w:type="dxa"/>
            <w:vMerge w:val="restart"/>
            <w:noWrap/>
            <w:tcMar>
              <w:left w:w="0" w:type="dxa"/>
              <w:right w:w="0" w:type="dxa"/>
            </w:tcMar>
            <w:vAlign w:val="center"/>
          </w:tcPr>
          <w:p w:rsidR="002B67A0" w:rsidRPr="00F80D86" w:rsidRDefault="002B67A0">
            <w:pPr>
              <w:jc w:val="center"/>
              <w:rPr>
                <w:rFonts w:ascii="Arial" w:hAnsi="Arial"/>
                <w:b/>
                <w:bCs/>
                <w:sz w:val="16"/>
                <w:szCs w:val="16"/>
              </w:rPr>
            </w:pPr>
            <w:r w:rsidRPr="00F80D86">
              <w:rPr>
                <w:rFonts w:ascii="Arial" w:hAnsi="Arial"/>
                <w:b/>
                <w:bCs/>
                <w:sz w:val="16"/>
                <w:szCs w:val="16"/>
                <w:rtl/>
              </w:rPr>
              <w:t>مجموعات السلع والخدمات</w:t>
            </w:r>
          </w:p>
        </w:tc>
        <w:tc>
          <w:tcPr>
            <w:tcW w:w="2527" w:type="dxa"/>
            <w:gridSpan w:val="4"/>
            <w:tcBorders>
              <w:bottom w:val="single" w:sz="4" w:space="0" w:color="auto"/>
            </w:tcBorders>
            <w:vAlign w:val="center"/>
          </w:tcPr>
          <w:p w:rsidR="002B67A0" w:rsidRPr="00F80D86" w:rsidRDefault="00071BB1">
            <w:pPr>
              <w:jc w:val="center"/>
              <w:rPr>
                <w:rFonts w:ascii="Arial" w:hAnsi="Arial" w:cs="Arial"/>
                <w:b/>
                <w:bCs/>
                <w:sz w:val="16"/>
                <w:szCs w:val="16"/>
                <w:rtl/>
              </w:rPr>
            </w:pPr>
            <w:r w:rsidRPr="00F80D86">
              <w:rPr>
                <w:rFonts w:ascii="Arial" w:hAnsi="Arial" w:cs="Arial"/>
                <w:b/>
                <w:bCs/>
                <w:sz w:val="16"/>
                <w:szCs w:val="16"/>
              </w:rPr>
              <w:t>2010</w:t>
            </w:r>
          </w:p>
        </w:tc>
        <w:tc>
          <w:tcPr>
            <w:tcW w:w="2555" w:type="dxa"/>
            <w:gridSpan w:val="4"/>
            <w:tcBorders>
              <w:bottom w:val="single" w:sz="4" w:space="0" w:color="auto"/>
            </w:tcBorders>
            <w:vAlign w:val="center"/>
          </w:tcPr>
          <w:p w:rsidR="002B67A0" w:rsidRPr="00F80D86" w:rsidRDefault="00071BB1">
            <w:pPr>
              <w:jc w:val="center"/>
              <w:rPr>
                <w:rFonts w:ascii="Arial" w:hAnsi="Arial" w:cs="Arial"/>
                <w:b/>
                <w:bCs/>
                <w:sz w:val="16"/>
                <w:szCs w:val="16"/>
              </w:rPr>
            </w:pPr>
            <w:r w:rsidRPr="00F80D86">
              <w:rPr>
                <w:rFonts w:ascii="Arial" w:hAnsi="Arial" w:cs="Arial"/>
                <w:b/>
                <w:bCs/>
                <w:sz w:val="16"/>
                <w:szCs w:val="16"/>
              </w:rPr>
              <w:t>2011</w:t>
            </w:r>
          </w:p>
        </w:tc>
        <w:tc>
          <w:tcPr>
            <w:tcW w:w="1418" w:type="dxa"/>
            <w:vMerge w:val="restart"/>
            <w:vAlign w:val="center"/>
          </w:tcPr>
          <w:p w:rsidR="002B67A0" w:rsidRPr="00F80D86" w:rsidRDefault="002B67A0">
            <w:pPr>
              <w:jc w:val="center"/>
              <w:rPr>
                <w:rFonts w:ascii="Arial" w:hAnsi="Arial" w:cs="Arial"/>
                <w:b/>
                <w:bCs/>
                <w:sz w:val="16"/>
                <w:szCs w:val="16"/>
              </w:rPr>
            </w:pPr>
            <w:r w:rsidRPr="00F80D86">
              <w:rPr>
                <w:rFonts w:ascii="Arial" w:hAnsi="Arial" w:cs="Arial"/>
                <w:b/>
                <w:bCs/>
                <w:sz w:val="16"/>
                <w:szCs w:val="16"/>
              </w:rPr>
              <w:t>Commodities And Services</w:t>
            </w:r>
          </w:p>
        </w:tc>
      </w:tr>
      <w:tr w:rsidR="002B67A0" w:rsidRPr="00F80D86" w:rsidTr="00DE5589">
        <w:trPr>
          <w:cantSplit/>
          <w:jc w:val="center"/>
        </w:trPr>
        <w:tc>
          <w:tcPr>
            <w:tcW w:w="1438" w:type="dxa"/>
            <w:vMerge/>
            <w:noWrap/>
            <w:tcMar>
              <w:left w:w="0" w:type="dxa"/>
              <w:right w:w="0" w:type="dxa"/>
            </w:tcMar>
            <w:vAlign w:val="center"/>
          </w:tcPr>
          <w:p w:rsidR="002B67A0" w:rsidRPr="00F80D86" w:rsidRDefault="002B67A0">
            <w:pPr>
              <w:jc w:val="lowKashida"/>
              <w:rPr>
                <w:rFonts w:ascii="Arial" w:hAnsi="Arial"/>
                <w:b/>
                <w:bCs/>
                <w:sz w:val="16"/>
                <w:szCs w:val="16"/>
              </w:rPr>
            </w:pPr>
          </w:p>
        </w:tc>
        <w:tc>
          <w:tcPr>
            <w:tcW w:w="1361" w:type="dxa"/>
            <w:gridSpan w:val="2"/>
            <w:tcBorders>
              <w:right w:val="nil"/>
            </w:tcBorders>
            <w:vAlign w:val="center"/>
          </w:tcPr>
          <w:p w:rsidR="002B67A0" w:rsidRPr="00F80D86" w:rsidRDefault="002B67A0">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66" w:type="dxa"/>
            <w:gridSpan w:val="2"/>
            <w:tcBorders>
              <w:left w:val="nil"/>
            </w:tcBorders>
            <w:vAlign w:val="center"/>
          </w:tcPr>
          <w:p w:rsidR="002B67A0" w:rsidRPr="00F80D86" w:rsidRDefault="002B67A0">
            <w:pPr>
              <w:pStyle w:val="Heading6"/>
              <w:ind w:left="57" w:right="57"/>
              <w:jc w:val="right"/>
              <w:rPr>
                <w:b w:val="0"/>
                <w:bCs w:val="0"/>
                <w:sz w:val="16"/>
              </w:rPr>
            </w:pPr>
            <w:r w:rsidRPr="00F80D86">
              <w:rPr>
                <w:b w:val="0"/>
                <w:bCs w:val="0"/>
                <w:sz w:val="16"/>
              </w:rPr>
              <w:t>Region</w:t>
            </w:r>
          </w:p>
        </w:tc>
        <w:tc>
          <w:tcPr>
            <w:tcW w:w="1400" w:type="dxa"/>
            <w:gridSpan w:val="2"/>
            <w:tcBorders>
              <w:right w:val="nil"/>
            </w:tcBorders>
            <w:vAlign w:val="center"/>
          </w:tcPr>
          <w:p w:rsidR="002B67A0" w:rsidRPr="00F80D86" w:rsidRDefault="002B67A0">
            <w:pPr>
              <w:pStyle w:val="Heading6"/>
              <w:ind w:left="57" w:right="57"/>
              <w:jc w:val="left"/>
              <w:rPr>
                <w:rFonts w:cs="Simplified Arabic"/>
                <w:b w:val="0"/>
                <w:bCs w:val="0"/>
                <w:sz w:val="16"/>
              </w:rPr>
            </w:pPr>
            <w:r w:rsidRPr="00F80D86">
              <w:rPr>
                <w:rFonts w:cs="Simplified Arabic"/>
                <w:b w:val="0"/>
                <w:bCs w:val="0"/>
                <w:sz w:val="16"/>
                <w:rtl/>
              </w:rPr>
              <w:t>المنطقة</w:t>
            </w:r>
          </w:p>
        </w:tc>
        <w:tc>
          <w:tcPr>
            <w:tcW w:w="1155" w:type="dxa"/>
            <w:gridSpan w:val="2"/>
            <w:tcBorders>
              <w:left w:val="nil"/>
            </w:tcBorders>
            <w:vAlign w:val="center"/>
          </w:tcPr>
          <w:p w:rsidR="002B67A0" w:rsidRPr="00F80D86" w:rsidRDefault="002B67A0">
            <w:pPr>
              <w:pStyle w:val="Heading6"/>
              <w:ind w:left="57" w:right="57"/>
              <w:jc w:val="right"/>
              <w:rPr>
                <w:b w:val="0"/>
                <w:bCs w:val="0"/>
                <w:sz w:val="16"/>
              </w:rPr>
            </w:pPr>
            <w:r w:rsidRPr="00F80D86">
              <w:rPr>
                <w:b w:val="0"/>
                <w:bCs w:val="0"/>
                <w:sz w:val="16"/>
              </w:rPr>
              <w:t>Region</w:t>
            </w:r>
          </w:p>
        </w:tc>
        <w:tc>
          <w:tcPr>
            <w:tcW w:w="1418" w:type="dxa"/>
            <w:vMerge/>
            <w:vAlign w:val="center"/>
          </w:tcPr>
          <w:p w:rsidR="002B67A0" w:rsidRPr="00F80D86" w:rsidRDefault="002B67A0">
            <w:pPr>
              <w:jc w:val="center"/>
              <w:rPr>
                <w:rFonts w:ascii="Arial" w:hAnsi="Arial" w:cs="Arial"/>
                <w:b/>
                <w:bCs/>
                <w:sz w:val="16"/>
                <w:szCs w:val="16"/>
              </w:rPr>
            </w:pPr>
          </w:p>
        </w:tc>
      </w:tr>
      <w:tr w:rsidR="002B67A0" w:rsidRPr="00F80D86" w:rsidTr="00DE5589">
        <w:trPr>
          <w:cantSplit/>
          <w:trHeight w:val="700"/>
          <w:jc w:val="center"/>
        </w:trPr>
        <w:tc>
          <w:tcPr>
            <w:tcW w:w="1438" w:type="dxa"/>
            <w:vMerge/>
            <w:tcBorders>
              <w:bottom w:val="single" w:sz="4" w:space="0" w:color="auto"/>
            </w:tcBorders>
            <w:noWrap/>
            <w:tcMar>
              <w:left w:w="0" w:type="dxa"/>
              <w:right w:w="0" w:type="dxa"/>
            </w:tcMar>
            <w:vAlign w:val="center"/>
          </w:tcPr>
          <w:p w:rsidR="002B67A0" w:rsidRPr="00F80D86" w:rsidRDefault="002B67A0">
            <w:pPr>
              <w:jc w:val="lowKashida"/>
              <w:rPr>
                <w:rFonts w:ascii="Arial" w:hAnsi="Arial"/>
                <w:b/>
                <w:bCs/>
                <w:sz w:val="16"/>
                <w:szCs w:val="16"/>
              </w:rPr>
            </w:pPr>
          </w:p>
        </w:tc>
        <w:tc>
          <w:tcPr>
            <w:tcW w:w="1103" w:type="dxa"/>
            <w:tcBorders>
              <w:bottom w:val="single" w:sz="4" w:space="0" w:color="auto"/>
            </w:tcBorders>
            <w:vAlign w:val="center"/>
          </w:tcPr>
          <w:p w:rsidR="002B67A0" w:rsidRPr="00F80D86" w:rsidRDefault="002B67A0">
            <w:pPr>
              <w:jc w:val="center"/>
              <w:rPr>
                <w:b/>
                <w:bCs/>
                <w:sz w:val="16"/>
                <w:szCs w:val="16"/>
                <w:rtl/>
              </w:rPr>
            </w:pPr>
            <w:r w:rsidRPr="00F80D86">
              <w:rPr>
                <w:rFonts w:ascii="Arial" w:hAnsi="Arial" w:hint="cs"/>
                <w:b/>
                <w:bCs/>
                <w:sz w:val="16"/>
                <w:szCs w:val="16"/>
                <w:rtl/>
              </w:rPr>
              <w:t>الاراضي الفلسطينية</w:t>
            </w:r>
          </w:p>
          <w:p w:rsidR="002B67A0" w:rsidRPr="00F80D86" w:rsidRDefault="002B67A0">
            <w:pPr>
              <w:jc w:val="center"/>
              <w:rPr>
                <w:b/>
                <w:bCs/>
                <w:sz w:val="16"/>
                <w:szCs w:val="16"/>
              </w:rPr>
            </w:pPr>
            <w:r w:rsidRPr="00F80D86">
              <w:rPr>
                <w:rFonts w:ascii="Arial" w:hAnsi="Arial"/>
                <w:b/>
                <w:bCs/>
                <w:sz w:val="16"/>
                <w:szCs w:val="16"/>
              </w:rPr>
              <w:t>Palestinian Territory</w:t>
            </w:r>
          </w:p>
        </w:tc>
        <w:tc>
          <w:tcPr>
            <w:tcW w:w="687" w:type="dxa"/>
            <w:gridSpan w:val="2"/>
            <w:tcBorders>
              <w:bottom w:val="single" w:sz="4" w:space="0" w:color="auto"/>
            </w:tcBorders>
            <w:vAlign w:val="center"/>
          </w:tcPr>
          <w:p w:rsidR="002B67A0" w:rsidRPr="00F80D86" w:rsidRDefault="002B67A0">
            <w:pPr>
              <w:jc w:val="center"/>
              <w:rPr>
                <w:sz w:val="16"/>
                <w:szCs w:val="16"/>
              </w:rPr>
            </w:pPr>
            <w:r w:rsidRPr="00F80D86">
              <w:rPr>
                <w:rFonts w:ascii="Arial" w:hAnsi="Arial"/>
                <w:sz w:val="16"/>
                <w:szCs w:val="16"/>
                <w:rtl/>
              </w:rPr>
              <w:t>الضفة</w:t>
            </w:r>
          </w:p>
          <w:p w:rsidR="002B67A0" w:rsidRPr="00F80D86" w:rsidRDefault="002B67A0">
            <w:pPr>
              <w:jc w:val="center"/>
              <w:rPr>
                <w:rFonts w:ascii="Arial" w:hAnsi="Arial"/>
                <w:sz w:val="16"/>
                <w:szCs w:val="16"/>
                <w:rtl/>
              </w:rPr>
            </w:pPr>
            <w:r w:rsidRPr="00F80D86">
              <w:rPr>
                <w:rFonts w:ascii="Arial" w:hAnsi="Arial"/>
                <w:sz w:val="16"/>
                <w:szCs w:val="16"/>
                <w:rtl/>
              </w:rPr>
              <w:t>الغربية</w:t>
            </w:r>
          </w:p>
          <w:p w:rsidR="002B67A0" w:rsidRPr="00F80D86" w:rsidRDefault="002B67A0">
            <w:pPr>
              <w:jc w:val="center"/>
              <w:rPr>
                <w:rFonts w:ascii="Arial" w:hAnsi="Arial"/>
                <w:sz w:val="16"/>
                <w:szCs w:val="16"/>
                <w:rtl/>
              </w:rPr>
            </w:pPr>
            <w:r w:rsidRPr="00F80D86">
              <w:rPr>
                <w:rFonts w:ascii="Arial" w:hAnsi="Arial"/>
                <w:sz w:val="16"/>
                <w:szCs w:val="16"/>
              </w:rPr>
              <w:t>West</w:t>
            </w:r>
          </w:p>
          <w:p w:rsidR="002B67A0" w:rsidRPr="00F80D86" w:rsidRDefault="002B67A0">
            <w:pPr>
              <w:jc w:val="center"/>
              <w:rPr>
                <w:sz w:val="16"/>
                <w:szCs w:val="16"/>
              </w:rPr>
            </w:pPr>
            <w:r w:rsidRPr="00F80D86">
              <w:rPr>
                <w:rFonts w:ascii="Arial" w:hAnsi="Arial"/>
                <w:sz w:val="16"/>
                <w:szCs w:val="16"/>
              </w:rPr>
              <w:t>Bank</w:t>
            </w:r>
          </w:p>
        </w:tc>
        <w:tc>
          <w:tcPr>
            <w:tcW w:w="737" w:type="dxa"/>
            <w:tcBorders>
              <w:bottom w:val="single" w:sz="4" w:space="0" w:color="auto"/>
            </w:tcBorders>
            <w:vAlign w:val="center"/>
          </w:tcPr>
          <w:p w:rsidR="002B67A0" w:rsidRPr="00F80D86" w:rsidRDefault="002B67A0">
            <w:pPr>
              <w:jc w:val="center"/>
              <w:rPr>
                <w:sz w:val="16"/>
                <w:szCs w:val="16"/>
                <w:rtl/>
              </w:rPr>
            </w:pPr>
            <w:r w:rsidRPr="00F80D86">
              <w:rPr>
                <w:rFonts w:ascii="Arial" w:hAnsi="Arial"/>
                <w:sz w:val="16"/>
                <w:szCs w:val="16"/>
                <w:rtl/>
              </w:rPr>
              <w:t>قطاع غزة</w:t>
            </w:r>
          </w:p>
          <w:p w:rsidR="002B67A0" w:rsidRPr="00F80D86" w:rsidRDefault="002B67A0">
            <w:pPr>
              <w:jc w:val="center"/>
              <w:rPr>
                <w:sz w:val="16"/>
                <w:szCs w:val="16"/>
              </w:rPr>
            </w:pPr>
            <w:r w:rsidRPr="00F80D86">
              <w:rPr>
                <w:rFonts w:ascii="Arial" w:hAnsi="Arial" w:cs="Arial"/>
                <w:sz w:val="16"/>
                <w:szCs w:val="16"/>
              </w:rPr>
              <w:t>Gaza Strip</w:t>
            </w:r>
          </w:p>
        </w:tc>
        <w:tc>
          <w:tcPr>
            <w:tcW w:w="1103" w:type="dxa"/>
            <w:tcBorders>
              <w:bottom w:val="single" w:sz="4" w:space="0" w:color="auto"/>
            </w:tcBorders>
            <w:vAlign w:val="center"/>
          </w:tcPr>
          <w:p w:rsidR="002B67A0" w:rsidRPr="00F80D86" w:rsidRDefault="002B67A0">
            <w:pPr>
              <w:jc w:val="center"/>
              <w:rPr>
                <w:b/>
                <w:bCs/>
                <w:sz w:val="16"/>
                <w:szCs w:val="16"/>
                <w:rtl/>
              </w:rPr>
            </w:pPr>
            <w:r w:rsidRPr="00F80D86">
              <w:rPr>
                <w:rFonts w:ascii="Arial" w:hAnsi="Arial" w:hint="cs"/>
                <w:b/>
                <w:bCs/>
                <w:sz w:val="16"/>
                <w:szCs w:val="16"/>
                <w:rtl/>
              </w:rPr>
              <w:t>الاراضي الفلسطينية</w:t>
            </w:r>
          </w:p>
          <w:p w:rsidR="002B67A0" w:rsidRPr="00F80D86" w:rsidRDefault="002B67A0">
            <w:pPr>
              <w:jc w:val="center"/>
              <w:rPr>
                <w:b/>
                <w:bCs/>
                <w:sz w:val="16"/>
                <w:szCs w:val="16"/>
              </w:rPr>
            </w:pPr>
            <w:r w:rsidRPr="00F80D86">
              <w:rPr>
                <w:rFonts w:ascii="Arial" w:hAnsi="Arial" w:cs="Arial"/>
                <w:b/>
                <w:bCs/>
                <w:sz w:val="16"/>
                <w:szCs w:val="16"/>
              </w:rPr>
              <w:t>Palestinian Territory</w:t>
            </w:r>
          </w:p>
        </w:tc>
        <w:tc>
          <w:tcPr>
            <w:tcW w:w="743" w:type="dxa"/>
            <w:gridSpan w:val="2"/>
            <w:tcBorders>
              <w:bottom w:val="single" w:sz="4" w:space="0" w:color="auto"/>
            </w:tcBorders>
            <w:vAlign w:val="center"/>
          </w:tcPr>
          <w:p w:rsidR="002B67A0" w:rsidRPr="00F80D86" w:rsidRDefault="002B67A0">
            <w:pPr>
              <w:jc w:val="center"/>
              <w:rPr>
                <w:rFonts w:ascii="Arial" w:hAnsi="Arial"/>
                <w:sz w:val="16"/>
                <w:szCs w:val="16"/>
              </w:rPr>
            </w:pPr>
            <w:r w:rsidRPr="00F80D86">
              <w:rPr>
                <w:rFonts w:ascii="Arial" w:hAnsi="Arial"/>
                <w:sz w:val="16"/>
                <w:szCs w:val="16"/>
                <w:rtl/>
              </w:rPr>
              <w:t>الضفة</w:t>
            </w:r>
          </w:p>
          <w:p w:rsidR="002B67A0" w:rsidRPr="00F80D86" w:rsidRDefault="002B67A0">
            <w:pPr>
              <w:jc w:val="center"/>
              <w:rPr>
                <w:rFonts w:ascii="Arial" w:hAnsi="Arial"/>
                <w:sz w:val="16"/>
                <w:szCs w:val="16"/>
                <w:rtl/>
              </w:rPr>
            </w:pPr>
            <w:r w:rsidRPr="00F80D86">
              <w:rPr>
                <w:rFonts w:ascii="Arial" w:hAnsi="Arial"/>
                <w:sz w:val="16"/>
                <w:szCs w:val="16"/>
                <w:rtl/>
              </w:rPr>
              <w:t>الغربية</w:t>
            </w:r>
          </w:p>
          <w:p w:rsidR="002B67A0" w:rsidRPr="00F80D86" w:rsidRDefault="002B67A0">
            <w:pPr>
              <w:jc w:val="center"/>
              <w:rPr>
                <w:rFonts w:ascii="Arial" w:hAnsi="Arial" w:cs="Arial"/>
                <w:sz w:val="16"/>
                <w:szCs w:val="16"/>
              </w:rPr>
            </w:pPr>
            <w:r w:rsidRPr="00F80D86">
              <w:rPr>
                <w:rFonts w:ascii="Arial" w:hAnsi="Arial" w:cs="Arial"/>
                <w:sz w:val="16"/>
                <w:szCs w:val="16"/>
              </w:rPr>
              <w:t>West</w:t>
            </w:r>
          </w:p>
          <w:p w:rsidR="002B67A0" w:rsidRPr="00F80D86" w:rsidRDefault="002B67A0">
            <w:pPr>
              <w:jc w:val="center"/>
              <w:rPr>
                <w:sz w:val="16"/>
                <w:szCs w:val="16"/>
              </w:rPr>
            </w:pPr>
            <w:r w:rsidRPr="00F80D86">
              <w:rPr>
                <w:rFonts w:ascii="Arial" w:hAnsi="Arial" w:cs="Arial"/>
                <w:sz w:val="16"/>
                <w:szCs w:val="16"/>
              </w:rPr>
              <w:t>Bank</w:t>
            </w:r>
          </w:p>
        </w:tc>
        <w:tc>
          <w:tcPr>
            <w:tcW w:w="709" w:type="dxa"/>
            <w:tcBorders>
              <w:bottom w:val="single" w:sz="4" w:space="0" w:color="auto"/>
            </w:tcBorders>
            <w:vAlign w:val="center"/>
          </w:tcPr>
          <w:p w:rsidR="002B67A0" w:rsidRPr="00F80D86" w:rsidRDefault="002B67A0">
            <w:pPr>
              <w:jc w:val="center"/>
              <w:rPr>
                <w:sz w:val="16"/>
                <w:szCs w:val="16"/>
                <w:rtl/>
              </w:rPr>
            </w:pPr>
            <w:r w:rsidRPr="00F80D86">
              <w:rPr>
                <w:rFonts w:ascii="Arial" w:hAnsi="Arial"/>
                <w:sz w:val="16"/>
                <w:szCs w:val="16"/>
                <w:rtl/>
              </w:rPr>
              <w:t>قطاع غزة</w:t>
            </w:r>
          </w:p>
          <w:p w:rsidR="002B67A0" w:rsidRPr="00F80D86" w:rsidRDefault="002B67A0">
            <w:pPr>
              <w:jc w:val="center"/>
              <w:rPr>
                <w:sz w:val="16"/>
                <w:szCs w:val="16"/>
              </w:rPr>
            </w:pPr>
            <w:r w:rsidRPr="00F80D86">
              <w:rPr>
                <w:rFonts w:ascii="Arial" w:hAnsi="Arial" w:cs="Arial"/>
                <w:sz w:val="16"/>
                <w:szCs w:val="16"/>
              </w:rPr>
              <w:t>Gaza Strip</w:t>
            </w:r>
          </w:p>
        </w:tc>
        <w:tc>
          <w:tcPr>
            <w:tcW w:w="1418" w:type="dxa"/>
            <w:vMerge/>
            <w:tcBorders>
              <w:bottom w:val="single" w:sz="4" w:space="0" w:color="auto"/>
            </w:tcBorders>
            <w:vAlign w:val="center"/>
          </w:tcPr>
          <w:p w:rsidR="002B67A0" w:rsidRPr="00F80D86" w:rsidRDefault="002B67A0">
            <w:pPr>
              <w:jc w:val="right"/>
              <w:rPr>
                <w:rFonts w:ascii="Arial" w:hAnsi="Arial" w:cs="Arial"/>
                <w:b/>
                <w:bCs/>
                <w:sz w:val="16"/>
                <w:szCs w:val="16"/>
              </w:rPr>
            </w:pPr>
          </w:p>
        </w:tc>
      </w:tr>
      <w:tr w:rsidR="008A0FD9" w:rsidRPr="00F80D86" w:rsidTr="008A0FD9">
        <w:trPr>
          <w:cantSplit/>
          <w:trHeight w:val="375"/>
          <w:jc w:val="center"/>
        </w:trPr>
        <w:tc>
          <w:tcPr>
            <w:tcW w:w="1438" w:type="dxa"/>
            <w:tcBorders>
              <w:top w:val="single" w:sz="4" w:space="0" w:color="auto"/>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الطعام</w:t>
            </w:r>
          </w:p>
        </w:tc>
        <w:tc>
          <w:tcPr>
            <w:tcW w:w="1103" w:type="dxa"/>
            <w:tcBorders>
              <w:top w:val="single" w:sz="4" w:space="0" w:color="auto"/>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35.6</w:t>
            </w:r>
          </w:p>
        </w:tc>
        <w:tc>
          <w:tcPr>
            <w:tcW w:w="687" w:type="dxa"/>
            <w:gridSpan w:val="2"/>
            <w:tcBorders>
              <w:top w:val="single" w:sz="4" w:space="0" w:color="auto"/>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33.8</w:t>
            </w:r>
          </w:p>
        </w:tc>
        <w:tc>
          <w:tcPr>
            <w:tcW w:w="737" w:type="dxa"/>
            <w:tcBorders>
              <w:top w:val="single" w:sz="4" w:space="0" w:color="auto"/>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40.8</w:t>
            </w:r>
          </w:p>
        </w:tc>
        <w:tc>
          <w:tcPr>
            <w:tcW w:w="1103" w:type="dxa"/>
            <w:tcBorders>
              <w:top w:val="single" w:sz="4" w:space="0" w:color="auto"/>
              <w:left w:val="single" w:sz="4" w:space="0" w:color="auto"/>
              <w:bottom w:val="nil"/>
              <w:right w:val="nil"/>
            </w:tcBorders>
            <w:vAlign w:val="center"/>
          </w:tcPr>
          <w:p w:rsidR="008A0FD9" w:rsidRPr="00F80D86" w:rsidRDefault="008A0FD9" w:rsidP="00840DB0">
            <w:pPr>
              <w:bidi w:val="0"/>
              <w:jc w:val="center"/>
              <w:rPr>
                <w:rFonts w:ascii="Arial" w:hAnsi="Arial" w:cs="Arial"/>
                <w:b/>
                <w:bCs/>
                <w:color w:val="000000"/>
                <w:sz w:val="16"/>
                <w:szCs w:val="16"/>
              </w:rPr>
            </w:pPr>
            <w:r w:rsidRPr="00F80D86">
              <w:rPr>
                <w:rFonts w:ascii="Arial" w:hAnsi="Arial" w:cs="Arial"/>
                <w:b/>
                <w:bCs/>
                <w:color w:val="000000"/>
                <w:sz w:val="16"/>
                <w:szCs w:val="16"/>
              </w:rPr>
              <w:t>34.5</w:t>
            </w:r>
          </w:p>
        </w:tc>
        <w:tc>
          <w:tcPr>
            <w:tcW w:w="743" w:type="dxa"/>
            <w:gridSpan w:val="2"/>
            <w:tcBorders>
              <w:top w:val="single" w:sz="4" w:space="0" w:color="auto"/>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32.7</w:t>
            </w:r>
          </w:p>
        </w:tc>
        <w:tc>
          <w:tcPr>
            <w:tcW w:w="709" w:type="dxa"/>
            <w:tcBorders>
              <w:top w:val="single" w:sz="4" w:space="0" w:color="auto"/>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39.4</w:t>
            </w:r>
          </w:p>
        </w:tc>
        <w:tc>
          <w:tcPr>
            <w:tcW w:w="1418" w:type="dxa"/>
            <w:tcBorders>
              <w:top w:val="single" w:sz="4" w:space="0" w:color="auto"/>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Food</w:t>
            </w:r>
          </w:p>
        </w:tc>
      </w:tr>
      <w:tr w:rsidR="008A0FD9" w:rsidRPr="00F80D86" w:rsidTr="008A0FD9">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الملابس</w:t>
            </w:r>
            <w:r w:rsidRPr="00F80D86">
              <w:rPr>
                <w:rFonts w:ascii="Arial" w:hAnsi="Arial" w:hint="cs"/>
                <w:sz w:val="16"/>
                <w:szCs w:val="16"/>
                <w:rtl/>
              </w:rPr>
              <w:t xml:space="preserve"> والأحذية</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6.0</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5.7</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6.6</w:t>
            </w:r>
          </w:p>
        </w:tc>
        <w:tc>
          <w:tcPr>
            <w:tcW w:w="1103" w:type="dxa"/>
            <w:tcBorders>
              <w:top w:val="nil"/>
              <w:left w:val="single" w:sz="4" w:space="0" w:color="auto"/>
              <w:bottom w:val="nil"/>
              <w:right w:val="nil"/>
            </w:tcBorders>
            <w:vAlign w:val="center"/>
          </w:tcPr>
          <w:p w:rsidR="008A0FD9" w:rsidRPr="00F80D86" w:rsidRDefault="008A0FD9" w:rsidP="00840DB0">
            <w:pPr>
              <w:jc w:val="center"/>
              <w:rPr>
                <w:rFonts w:ascii="Arial" w:hAnsi="Arial" w:cs="Arial"/>
                <w:b/>
                <w:bCs/>
                <w:color w:val="000000"/>
                <w:sz w:val="16"/>
                <w:szCs w:val="16"/>
              </w:rPr>
            </w:pPr>
            <w:r w:rsidRPr="00F80D86">
              <w:rPr>
                <w:rFonts w:ascii="Arial" w:hAnsi="Arial" w:cs="Arial"/>
                <w:b/>
                <w:bCs/>
                <w:color w:val="000000"/>
                <w:sz w:val="16"/>
                <w:szCs w:val="16"/>
                <w:rtl/>
              </w:rPr>
              <w:t>6.3</w:t>
            </w:r>
          </w:p>
        </w:tc>
        <w:tc>
          <w:tcPr>
            <w:tcW w:w="743" w:type="dxa"/>
            <w:gridSpan w:val="2"/>
            <w:tcBorders>
              <w:top w:val="nil"/>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6.2</w:t>
            </w:r>
          </w:p>
        </w:tc>
        <w:tc>
          <w:tcPr>
            <w:tcW w:w="709" w:type="dxa"/>
            <w:tcBorders>
              <w:top w:val="nil"/>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6.6</w:t>
            </w:r>
          </w:p>
        </w:tc>
        <w:tc>
          <w:tcPr>
            <w:tcW w:w="1418" w:type="dxa"/>
            <w:tcBorders>
              <w:top w:val="nil"/>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Clothing &amp; Shose</w:t>
            </w:r>
          </w:p>
        </w:tc>
      </w:tr>
      <w:tr w:rsidR="008A0FD9" w:rsidRPr="00F80D86" w:rsidTr="008A0FD9">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rsidP="00DE5589">
            <w:pPr>
              <w:ind w:left="57"/>
              <w:jc w:val="lowKashida"/>
              <w:rPr>
                <w:rFonts w:ascii="Arial" w:hAnsi="Arial"/>
                <w:sz w:val="16"/>
                <w:szCs w:val="16"/>
              </w:rPr>
            </w:pPr>
            <w:r w:rsidRPr="00F80D86">
              <w:rPr>
                <w:rFonts w:ascii="Arial" w:hAnsi="Arial"/>
                <w:sz w:val="16"/>
                <w:szCs w:val="16"/>
                <w:rtl/>
              </w:rPr>
              <w:t>المسكن</w:t>
            </w:r>
            <w:r w:rsidRPr="00F80D86">
              <w:rPr>
                <w:rFonts w:ascii="Arial" w:hAnsi="Arial" w:hint="cs"/>
                <w:sz w:val="16"/>
                <w:szCs w:val="16"/>
                <w:rtl/>
              </w:rPr>
              <w:t xml:space="preserve"> والايجار المقدر</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20.0</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19.3</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21.7</w:t>
            </w:r>
          </w:p>
        </w:tc>
        <w:tc>
          <w:tcPr>
            <w:tcW w:w="1103" w:type="dxa"/>
            <w:tcBorders>
              <w:top w:val="nil"/>
              <w:left w:val="single" w:sz="4" w:space="0" w:color="auto"/>
              <w:bottom w:val="nil"/>
              <w:right w:val="nil"/>
            </w:tcBorders>
            <w:vAlign w:val="center"/>
          </w:tcPr>
          <w:p w:rsidR="008A0FD9" w:rsidRPr="00F80D86" w:rsidRDefault="008A0FD9" w:rsidP="00840DB0">
            <w:pPr>
              <w:bidi w:val="0"/>
              <w:jc w:val="center"/>
              <w:rPr>
                <w:rFonts w:ascii="Arial" w:hAnsi="Arial" w:cs="Arial"/>
                <w:b/>
                <w:bCs/>
                <w:color w:val="000000"/>
                <w:sz w:val="16"/>
                <w:szCs w:val="16"/>
              </w:rPr>
            </w:pPr>
            <w:r w:rsidRPr="00F80D86">
              <w:rPr>
                <w:rFonts w:ascii="Arial" w:hAnsi="Arial" w:cs="Arial"/>
                <w:b/>
                <w:bCs/>
                <w:color w:val="000000"/>
                <w:sz w:val="16"/>
                <w:szCs w:val="16"/>
              </w:rPr>
              <w:t>19.9</w:t>
            </w:r>
          </w:p>
        </w:tc>
        <w:tc>
          <w:tcPr>
            <w:tcW w:w="743" w:type="dxa"/>
            <w:gridSpan w:val="2"/>
            <w:tcBorders>
              <w:top w:val="nil"/>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19.1</w:t>
            </w:r>
          </w:p>
        </w:tc>
        <w:tc>
          <w:tcPr>
            <w:tcW w:w="709" w:type="dxa"/>
            <w:tcBorders>
              <w:top w:val="nil"/>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22.4</w:t>
            </w:r>
          </w:p>
        </w:tc>
        <w:tc>
          <w:tcPr>
            <w:tcW w:w="1418" w:type="dxa"/>
            <w:tcBorders>
              <w:top w:val="nil"/>
              <w:left w:val="single" w:sz="4" w:space="0" w:color="auto"/>
              <w:bottom w:val="nil"/>
              <w:right w:val="single" w:sz="4" w:space="0" w:color="auto"/>
            </w:tcBorders>
            <w:vAlign w:val="center"/>
          </w:tcPr>
          <w:p w:rsidR="008A0FD9" w:rsidRPr="00F80D86" w:rsidRDefault="008A0FD9" w:rsidP="00DE5589">
            <w:pPr>
              <w:ind w:right="57"/>
              <w:jc w:val="right"/>
              <w:rPr>
                <w:rFonts w:ascii="Arial" w:hAnsi="Arial" w:cs="Arial"/>
                <w:sz w:val="16"/>
                <w:szCs w:val="16"/>
              </w:rPr>
            </w:pPr>
            <w:r w:rsidRPr="00F80D86">
              <w:rPr>
                <w:rFonts w:ascii="Arial" w:hAnsi="Arial" w:cs="Arial"/>
                <w:sz w:val="16"/>
                <w:szCs w:val="16"/>
              </w:rPr>
              <w:t>Housing &amp; Estimated Rent</w:t>
            </w:r>
          </w:p>
        </w:tc>
      </w:tr>
      <w:tr w:rsidR="008A0FD9" w:rsidRPr="00F80D86" w:rsidTr="008A0FD9">
        <w:trPr>
          <w:cantSplit/>
          <w:trHeight w:val="734"/>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التجهيزات المنزلية</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5.3</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6.5</w:t>
            </w:r>
          </w:p>
        </w:tc>
        <w:tc>
          <w:tcPr>
            <w:tcW w:w="1103" w:type="dxa"/>
            <w:tcBorders>
              <w:top w:val="nil"/>
              <w:left w:val="single" w:sz="4" w:space="0" w:color="auto"/>
              <w:bottom w:val="nil"/>
              <w:right w:val="nil"/>
            </w:tcBorders>
            <w:vAlign w:val="center"/>
          </w:tcPr>
          <w:p w:rsidR="008A0FD9" w:rsidRPr="00F80D86" w:rsidRDefault="008A0FD9" w:rsidP="00840DB0">
            <w:pPr>
              <w:bidi w:val="0"/>
              <w:jc w:val="center"/>
              <w:rPr>
                <w:rFonts w:ascii="Arial" w:hAnsi="Arial" w:cs="Arial"/>
                <w:b/>
                <w:bCs/>
                <w:color w:val="000000"/>
                <w:sz w:val="16"/>
                <w:szCs w:val="16"/>
              </w:rPr>
            </w:pPr>
            <w:r w:rsidRPr="00F80D86">
              <w:rPr>
                <w:rFonts w:ascii="Arial" w:hAnsi="Arial" w:cs="Arial"/>
                <w:b/>
                <w:bCs/>
                <w:color w:val="000000"/>
                <w:sz w:val="16"/>
                <w:szCs w:val="16"/>
              </w:rPr>
              <w:t>5.5</w:t>
            </w:r>
          </w:p>
        </w:tc>
        <w:tc>
          <w:tcPr>
            <w:tcW w:w="743" w:type="dxa"/>
            <w:gridSpan w:val="2"/>
            <w:tcBorders>
              <w:top w:val="nil"/>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5.2</w:t>
            </w:r>
          </w:p>
        </w:tc>
        <w:tc>
          <w:tcPr>
            <w:tcW w:w="709" w:type="dxa"/>
            <w:tcBorders>
              <w:top w:val="nil"/>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6.4</w:t>
            </w:r>
          </w:p>
        </w:tc>
        <w:tc>
          <w:tcPr>
            <w:tcW w:w="1418" w:type="dxa"/>
            <w:tcBorders>
              <w:top w:val="nil"/>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Furniture Utensils and Household Operations</w:t>
            </w:r>
          </w:p>
        </w:tc>
      </w:tr>
      <w:tr w:rsidR="008A0FD9" w:rsidRPr="00F80D86" w:rsidTr="008A0FD9">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الرعاية الطبية</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3.8</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4.0</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2.9</w:t>
            </w:r>
          </w:p>
        </w:tc>
        <w:tc>
          <w:tcPr>
            <w:tcW w:w="1103" w:type="dxa"/>
            <w:tcBorders>
              <w:top w:val="nil"/>
              <w:left w:val="single" w:sz="4" w:space="0" w:color="auto"/>
              <w:bottom w:val="nil"/>
              <w:right w:val="nil"/>
            </w:tcBorders>
            <w:vAlign w:val="center"/>
          </w:tcPr>
          <w:p w:rsidR="008A0FD9" w:rsidRPr="00F80D86" w:rsidRDefault="008A0FD9" w:rsidP="00840DB0">
            <w:pPr>
              <w:bidi w:val="0"/>
              <w:jc w:val="center"/>
              <w:rPr>
                <w:rFonts w:ascii="Arial" w:hAnsi="Arial" w:cs="Arial"/>
                <w:b/>
                <w:bCs/>
                <w:color w:val="000000"/>
                <w:sz w:val="16"/>
                <w:szCs w:val="16"/>
              </w:rPr>
            </w:pPr>
            <w:r w:rsidRPr="00F80D86">
              <w:rPr>
                <w:rFonts w:ascii="Arial" w:hAnsi="Arial" w:cs="Arial"/>
                <w:b/>
                <w:bCs/>
                <w:color w:val="000000"/>
                <w:sz w:val="16"/>
                <w:szCs w:val="16"/>
              </w:rPr>
              <w:t>3.5</w:t>
            </w:r>
          </w:p>
        </w:tc>
        <w:tc>
          <w:tcPr>
            <w:tcW w:w="743" w:type="dxa"/>
            <w:gridSpan w:val="2"/>
            <w:tcBorders>
              <w:top w:val="nil"/>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3.7</w:t>
            </w:r>
          </w:p>
        </w:tc>
        <w:tc>
          <w:tcPr>
            <w:tcW w:w="709" w:type="dxa"/>
            <w:tcBorders>
              <w:top w:val="nil"/>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3.2</w:t>
            </w:r>
          </w:p>
        </w:tc>
        <w:tc>
          <w:tcPr>
            <w:tcW w:w="1418" w:type="dxa"/>
            <w:tcBorders>
              <w:top w:val="nil"/>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Medical Care</w:t>
            </w:r>
          </w:p>
        </w:tc>
      </w:tr>
      <w:tr w:rsidR="008A0FD9" w:rsidRPr="00F80D86" w:rsidTr="008A0FD9">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وسائل النقل والإتصالات</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14.4</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16.4</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9.0</w:t>
            </w:r>
          </w:p>
        </w:tc>
        <w:tc>
          <w:tcPr>
            <w:tcW w:w="1103" w:type="dxa"/>
            <w:tcBorders>
              <w:top w:val="nil"/>
              <w:left w:val="single" w:sz="4" w:space="0" w:color="auto"/>
              <w:bottom w:val="nil"/>
              <w:right w:val="nil"/>
            </w:tcBorders>
            <w:vAlign w:val="center"/>
          </w:tcPr>
          <w:p w:rsidR="008A0FD9" w:rsidRPr="00F80D86" w:rsidRDefault="008A0FD9" w:rsidP="00840DB0">
            <w:pPr>
              <w:bidi w:val="0"/>
              <w:jc w:val="center"/>
              <w:rPr>
                <w:rFonts w:ascii="Arial" w:hAnsi="Arial" w:cs="Arial"/>
                <w:b/>
                <w:bCs/>
                <w:color w:val="000000"/>
                <w:sz w:val="16"/>
                <w:szCs w:val="16"/>
              </w:rPr>
            </w:pPr>
            <w:r w:rsidRPr="00F80D86">
              <w:rPr>
                <w:rFonts w:ascii="Arial" w:hAnsi="Arial" w:cs="Arial"/>
                <w:b/>
                <w:bCs/>
                <w:color w:val="000000"/>
                <w:sz w:val="16"/>
                <w:szCs w:val="16"/>
              </w:rPr>
              <w:t>14.1</w:t>
            </w:r>
          </w:p>
        </w:tc>
        <w:tc>
          <w:tcPr>
            <w:tcW w:w="743" w:type="dxa"/>
            <w:gridSpan w:val="2"/>
            <w:tcBorders>
              <w:top w:val="nil"/>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16.0</w:t>
            </w:r>
          </w:p>
        </w:tc>
        <w:tc>
          <w:tcPr>
            <w:tcW w:w="709" w:type="dxa"/>
            <w:tcBorders>
              <w:top w:val="nil"/>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9.0</w:t>
            </w:r>
          </w:p>
        </w:tc>
        <w:tc>
          <w:tcPr>
            <w:tcW w:w="1418" w:type="dxa"/>
            <w:tcBorders>
              <w:top w:val="nil"/>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Transport/ Communication</w:t>
            </w:r>
          </w:p>
        </w:tc>
      </w:tr>
      <w:tr w:rsidR="008A0FD9" w:rsidRPr="00F80D86" w:rsidTr="008A0FD9">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التعليم والثقافة</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4.8</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4.8</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4.9</w:t>
            </w:r>
          </w:p>
        </w:tc>
        <w:tc>
          <w:tcPr>
            <w:tcW w:w="1103" w:type="dxa"/>
            <w:tcBorders>
              <w:top w:val="nil"/>
              <w:left w:val="single" w:sz="4" w:space="0" w:color="auto"/>
              <w:bottom w:val="nil"/>
              <w:right w:val="nil"/>
            </w:tcBorders>
            <w:vAlign w:val="center"/>
          </w:tcPr>
          <w:p w:rsidR="008A0FD9" w:rsidRPr="00F80D86" w:rsidRDefault="008A0FD9" w:rsidP="00840DB0">
            <w:pPr>
              <w:bidi w:val="0"/>
              <w:jc w:val="center"/>
              <w:rPr>
                <w:rFonts w:ascii="Arial" w:hAnsi="Arial" w:cs="Arial"/>
                <w:b/>
                <w:bCs/>
                <w:color w:val="000000"/>
                <w:sz w:val="16"/>
                <w:szCs w:val="16"/>
              </w:rPr>
            </w:pPr>
            <w:r w:rsidRPr="00F80D86">
              <w:rPr>
                <w:rFonts w:ascii="Arial" w:hAnsi="Arial" w:cs="Arial"/>
                <w:b/>
                <w:bCs/>
                <w:color w:val="000000"/>
                <w:sz w:val="16"/>
                <w:szCs w:val="16"/>
              </w:rPr>
              <w:t>4.3</w:t>
            </w:r>
          </w:p>
        </w:tc>
        <w:tc>
          <w:tcPr>
            <w:tcW w:w="743" w:type="dxa"/>
            <w:gridSpan w:val="2"/>
            <w:tcBorders>
              <w:top w:val="nil"/>
              <w:left w:val="nil"/>
              <w:bottom w:val="nil"/>
              <w:right w:val="nil"/>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4.3</w:t>
            </w:r>
          </w:p>
        </w:tc>
        <w:tc>
          <w:tcPr>
            <w:tcW w:w="709" w:type="dxa"/>
            <w:tcBorders>
              <w:top w:val="nil"/>
              <w:left w:val="nil"/>
              <w:bottom w:val="nil"/>
              <w:right w:val="single" w:sz="4" w:space="0" w:color="auto"/>
            </w:tcBorders>
            <w:vAlign w:val="center"/>
          </w:tcPr>
          <w:p w:rsidR="008A0FD9" w:rsidRPr="00F80D86" w:rsidRDefault="008A0FD9" w:rsidP="00840DB0">
            <w:pPr>
              <w:bidi w:val="0"/>
              <w:jc w:val="center"/>
              <w:rPr>
                <w:rFonts w:ascii="Arial" w:hAnsi="Arial" w:cs="Arial"/>
                <w:color w:val="000000"/>
                <w:sz w:val="16"/>
                <w:szCs w:val="16"/>
              </w:rPr>
            </w:pPr>
            <w:r w:rsidRPr="00F80D86">
              <w:rPr>
                <w:rFonts w:ascii="Arial" w:hAnsi="Arial" w:cs="Arial"/>
                <w:color w:val="000000"/>
                <w:sz w:val="16"/>
                <w:szCs w:val="16"/>
              </w:rPr>
              <w:t>4.3</w:t>
            </w:r>
          </w:p>
        </w:tc>
        <w:tc>
          <w:tcPr>
            <w:tcW w:w="1418" w:type="dxa"/>
            <w:tcBorders>
              <w:top w:val="nil"/>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Education/ Recreation</w:t>
            </w:r>
          </w:p>
        </w:tc>
      </w:tr>
      <w:tr w:rsidR="008A0FD9" w:rsidRPr="00F80D86" w:rsidTr="008A0FD9">
        <w:trPr>
          <w:cantSplit/>
          <w:trHeight w:val="375"/>
          <w:jc w:val="center"/>
        </w:trPr>
        <w:tc>
          <w:tcPr>
            <w:tcW w:w="1438" w:type="dxa"/>
            <w:tcBorders>
              <w:top w:val="nil"/>
              <w:left w:val="single" w:sz="4" w:space="0" w:color="auto"/>
              <w:bottom w:val="nil"/>
              <w:right w:val="single" w:sz="4" w:space="0" w:color="auto"/>
            </w:tcBorders>
            <w:noWrap/>
            <w:tcMar>
              <w:left w:w="0" w:type="dxa"/>
              <w:right w:w="0" w:type="dxa"/>
            </w:tcMar>
            <w:vAlign w:val="center"/>
          </w:tcPr>
          <w:p w:rsidR="008A0FD9" w:rsidRPr="00F80D86" w:rsidRDefault="008A0FD9">
            <w:pPr>
              <w:ind w:left="57"/>
              <w:jc w:val="lowKashida"/>
              <w:rPr>
                <w:rFonts w:ascii="Arial" w:hAnsi="Arial"/>
                <w:sz w:val="16"/>
                <w:szCs w:val="16"/>
              </w:rPr>
            </w:pPr>
            <w:r w:rsidRPr="00F80D86">
              <w:rPr>
                <w:rFonts w:ascii="Arial" w:hAnsi="Arial"/>
                <w:sz w:val="16"/>
                <w:szCs w:val="16"/>
                <w:rtl/>
              </w:rPr>
              <w:t>سلع أخرى</w:t>
            </w:r>
          </w:p>
        </w:tc>
        <w:tc>
          <w:tcPr>
            <w:tcW w:w="1103" w:type="dxa"/>
            <w:tcBorders>
              <w:top w:val="nil"/>
              <w:left w:val="single" w:sz="4" w:space="0" w:color="auto"/>
              <w:bottom w:val="nil"/>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Pr>
              <w:t>10.1</w:t>
            </w:r>
          </w:p>
        </w:tc>
        <w:tc>
          <w:tcPr>
            <w:tcW w:w="687" w:type="dxa"/>
            <w:gridSpan w:val="2"/>
            <w:tcBorders>
              <w:top w:val="nil"/>
              <w:left w:val="nil"/>
              <w:bottom w:val="nil"/>
              <w:right w:val="nil"/>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11.2</w:t>
            </w:r>
          </w:p>
        </w:tc>
        <w:tc>
          <w:tcPr>
            <w:tcW w:w="737" w:type="dxa"/>
            <w:tcBorders>
              <w:top w:val="nil"/>
              <w:left w:val="nil"/>
              <w:bottom w:val="nil"/>
              <w:right w:val="single" w:sz="4" w:space="0" w:color="auto"/>
            </w:tcBorders>
            <w:vAlign w:val="center"/>
          </w:tcPr>
          <w:p w:rsidR="008A0FD9" w:rsidRPr="00F80D86" w:rsidRDefault="008A0FD9" w:rsidP="00C01F8D">
            <w:pPr>
              <w:rPr>
                <w:rFonts w:ascii="Arial" w:hAnsi="Arial" w:cs="Arial"/>
                <w:sz w:val="16"/>
                <w:szCs w:val="16"/>
              </w:rPr>
            </w:pPr>
            <w:r w:rsidRPr="00F80D86">
              <w:rPr>
                <w:rFonts w:ascii="Arial" w:hAnsi="Arial" w:cs="Arial"/>
                <w:sz w:val="16"/>
                <w:szCs w:val="16"/>
              </w:rPr>
              <w:t>7.6</w:t>
            </w:r>
          </w:p>
        </w:tc>
        <w:tc>
          <w:tcPr>
            <w:tcW w:w="1103" w:type="dxa"/>
            <w:tcBorders>
              <w:top w:val="nil"/>
              <w:left w:val="single" w:sz="4" w:space="0" w:color="auto"/>
              <w:bottom w:val="nil"/>
              <w:right w:val="nil"/>
            </w:tcBorders>
            <w:vAlign w:val="center"/>
          </w:tcPr>
          <w:p w:rsidR="008A0FD9" w:rsidRPr="00F80D86" w:rsidRDefault="008A0FD9" w:rsidP="00840DB0">
            <w:pPr>
              <w:jc w:val="center"/>
              <w:rPr>
                <w:rFonts w:ascii="Arial" w:hAnsi="Arial" w:cs="Arial"/>
                <w:b/>
                <w:bCs/>
                <w:color w:val="000000"/>
                <w:sz w:val="16"/>
                <w:szCs w:val="16"/>
              </w:rPr>
            </w:pPr>
            <w:r w:rsidRPr="00F80D86">
              <w:rPr>
                <w:rFonts w:ascii="Arial" w:hAnsi="Arial" w:cs="Arial"/>
                <w:b/>
                <w:bCs/>
                <w:color w:val="000000"/>
                <w:sz w:val="16"/>
                <w:szCs w:val="16"/>
                <w:rtl/>
              </w:rPr>
              <w:t>11.9</w:t>
            </w:r>
          </w:p>
        </w:tc>
        <w:tc>
          <w:tcPr>
            <w:tcW w:w="743" w:type="dxa"/>
            <w:gridSpan w:val="2"/>
            <w:tcBorders>
              <w:top w:val="nil"/>
              <w:left w:val="nil"/>
              <w:bottom w:val="nil"/>
              <w:right w:val="nil"/>
            </w:tcBorders>
            <w:vAlign w:val="center"/>
          </w:tcPr>
          <w:p w:rsidR="008A0FD9" w:rsidRPr="00F80D86" w:rsidRDefault="008A0FD9" w:rsidP="00840DB0">
            <w:pPr>
              <w:jc w:val="center"/>
              <w:rPr>
                <w:rFonts w:ascii="Arial" w:hAnsi="Arial" w:cs="Arial"/>
                <w:color w:val="000000"/>
                <w:sz w:val="16"/>
                <w:szCs w:val="16"/>
              </w:rPr>
            </w:pPr>
            <w:r w:rsidRPr="00F80D86">
              <w:rPr>
                <w:rFonts w:ascii="Arial" w:hAnsi="Arial" w:cs="Arial"/>
                <w:color w:val="000000"/>
                <w:sz w:val="16"/>
                <w:szCs w:val="16"/>
                <w:rtl/>
              </w:rPr>
              <w:t>12.8</w:t>
            </w:r>
          </w:p>
        </w:tc>
        <w:tc>
          <w:tcPr>
            <w:tcW w:w="709" w:type="dxa"/>
            <w:tcBorders>
              <w:top w:val="nil"/>
              <w:left w:val="nil"/>
              <w:bottom w:val="nil"/>
              <w:right w:val="single" w:sz="4" w:space="0" w:color="auto"/>
            </w:tcBorders>
            <w:vAlign w:val="center"/>
          </w:tcPr>
          <w:p w:rsidR="008A0FD9" w:rsidRPr="00F80D86" w:rsidRDefault="008A0FD9" w:rsidP="00840DB0">
            <w:pPr>
              <w:jc w:val="center"/>
              <w:rPr>
                <w:rFonts w:ascii="Arial" w:hAnsi="Arial" w:cs="Arial"/>
                <w:color w:val="000000"/>
                <w:sz w:val="16"/>
                <w:szCs w:val="16"/>
              </w:rPr>
            </w:pPr>
            <w:r w:rsidRPr="00F80D86">
              <w:rPr>
                <w:rFonts w:ascii="Arial" w:hAnsi="Arial" w:cs="Arial"/>
                <w:color w:val="000000"/>
                <w:sz w:val="16"/>
                <w:szCs w:val="16"/>
                <w:rtl/>
              </w:rPr>
              <w:t>8.7</w:t>
            </w:r>
          </w:p>
        </w:tc>
        <w:tc>
          <w:tcPr>
            <w:tcW w:w="1418" w:type="dxa"/>
            <w:tcBorders>
              <w:top w:val="nil"/>
              <w:left w:val="single" w:sz="4" w:space="0" w:color="auto"/>
              <w:bottom w:val="nil"/>
              <w:right w:val="single" w:sz="4" w:space="0" w:color="auto"/>
            </w:tcBorders>
            <w:vAlign w:val="center"/>
          </w:tcPr>
          <w:p w:rsidR="008A0FD9" w:rsidRPr="00F80D86" w:rsidRDefault="008A0FD9">
            <w:pPr>
              <w:ind w:right="57"/>
              <w:jc w:val="right"/>
              <w:rPr>
                <w:rFonts w:ascii="Arial" w:hAnsi="Arial" w:cs="Arial"/>
                <w:sz w:val="16"/>
                <w:szCs w:val="16"/>
              </w:rPr>
            </w:pPr>
            <w:r w:rsidRPr="00F80D86">
              <w:rPr>
                <w:rFonts w:ascii="Arial" w:hAnsi="Arial" w:cs="Arial"/>
                <w:sz w:val="16"/>
                <w:szCs w:val="16"/>
              </w:rPr>
              <w:t>Others</w:t>
            </w:r>
          </w:p>
        </w:tc>
      </w:tr>
      <w:tr w:rsidR="008A0FD9" w:rsidRPr="00F80D86" w:rsidTr="008A0FD9">
        <w:trPr>
          <w:cantSplit/>
          <w:trHeight w:val="375"/>
          <w:jc w:val="center"/>
        </w:trPr>
        <w:tc>
          <w:tcPr>
            <w:tcW w:w="1438" w:type="dxa"/>
            <w:tcBorders>
              <w:top w:val="nil"/>
              <w:left w:val="single" w:sz="4" w:space="0" w:color="auto"/>
              <w:bottom w:val="single" w:sz="4" w:space="0" w:color="auto"/>
              <w:right w:val="single" w:sz="4" w:space="0" w:color="auto"/>
            </w:tcBorders>
            <w:noWrap/>
            <w:tcMar>
              <w:left w:w="0" w:type="dxa"/>
              <w:right w:w="0" w:type="dxa"/>
            </w:tcMar>
            <w:vAlign w:val="center"/>
          </w:tcPr>
          <w:p w:rsidR="008A0FD9" w:rsidRPr="00F80D86" w:rsidRDefault="008A0FD9">
            <w:pPr>
              <w:ind w:left="57"/>
              <w:jc w:val="lowKashida"/>
              <w:rPr>
                <w:rFonts w:ascii="Arial" w:hAnsi="Arial"/>
                <w:b/>
                <w:bCs/>
                <w:sz w:val="16"/>
                <w:szCs w:val="16"/>
              </w:rPr>
            </w:pPr>
            <w:r w:rsidRPr="00F80D86">
              <w:rPr>
                <w:rFonts w:ascii="Arial" w:hAnsi="Arial"/>
                <w:b/>
                <w:bCs/>
                <w:sz w:val="16"/>
                <w:szCs w:val="16"/>
                <w:rtl/>
              </w:rPr>
              <w:t>المجموع</w:t>
            </w:r>
          </w:p>
        </w:tc>
        <w:tc>
          <w:tcPr>
            <w:tcW w:w="1103" w:type="dxa"/>
            <w:tcBorders>
              <w:top w:val="nil"/>
              <w:left w:val="single" w:sz="4" w:space="0" w:color="auto"/>
              <w:bottom w:val="single" w:sz="4" w:space="0" w:color="auto"/>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tl/>
              </w:rPr>
              <w:t>100</w:t>
            </w:r>
          </w:p>
        </w:tc>
        <w:tc>
          <w:tcPr>
            <w:tcW w:w="687" w:type="dxa"/>
            <w:gridSpan w:val="2"/>
            <w:tcBorders>
              <w:top w:val="nil"/>
              <w:left w:val="nil"/>
              <w:bottom w:val="single" w:sz="4" w:space="0" w:color="auto"/>
              <w:right w:val="nil"/>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tl/>
              </w:rPr>
              <w:t>100</w:t>
            </w:r>
          </w:p>
        </w:tc>
        <w:tc>
          <w:tcPr>
            <w:tcW w:w="737" w:type="dxa"/>
            <w:tcBorders>
              <w:top w:val="nil"/>
              <w:left w:val="nil"/>
              <w:bottom w:val="single" w:sz="4" w:space="0" w:color="auto"/>
              <w:right w:val="single" w:sz="4" w:space="0" w:color="auto"/>
            </w:tcBorders>
            <w:vAlign w:val="center"/>
          </w:tcPr>
          <w:p w:rsidR="008A0FD9" w:rsidRPr="00F80D86" w:rsidRDefault="008A0FD9" w:rsidP="00C01F8D">
            <w:pPr>
              <w:rPr>
                <w:rFonts w:ascii="Arial" w:hAnsi="Arial" w:cs="Arial"/>
                <w:b/>
                <w:bCs/>
                <w:sz w:val="16"/>
                <w:szCs w:val="16"/>
              </w:rPr>
            </w:pPr>
            <w:r w:rsidRPr="00F80D86">
              <w:rPr>
                <w:rFonts w:ascii="Arial" w:hAnsi="Arial" w:cs="Arial"/>
                <w:b/>
                <w:bCs/>
                <w:sz w:val="16"/>
                <w:szCs w:val="16"/>
                <w:rtl/>
              </w:rPr>
              <w:t>100</w:t>
            </w:r>
          </w:p>
        </w:tc>
        <w:tc>
          <w:tcPr>
            <w:tcW w:w="1103" w:type="dxa"/>
            <w:tcBorders>
              <w:top w:val="nil"/>
              <w:left w:val="single" w:sz="4" w:space="0" w:color="auto"/>
              <w:bottom w:val="single" w:sz="4" w:space="0" w:color="auto"/>
              <w:right w:val="nil"/>
            </w:tcBorders>
            <w:vAlign w:val="center"/>
          </w:tcPr>
          <w:p w:rsidR="008A0FD9" w:rsidRPr="00F80D86" w:rsidRDefault="008A0FD9" w:rsidP="00840DB0">
            <w:pPr>
              <w:jc w:val="center"/>
              <w:rPr>
                <w:rFonts w:ascii="Arial" w:hAnsi="Arial" w:cs="Arial"/>
                <w:b/>
                <w:bCs/>
                <w:color w:val="000000"/>
                <w:sz w:val="16"/>
                <w:szCs w:val="16"/>
              </w:rPr>
            </w:pPr>
            <w:r w:rsidRPr="00F80D86">
              <w:rPr>
                <w:rFonts w:ascii="Arial" w:hAnsi="Arial" w:cs="Arial"/>
                <w:b/>
                <w:bCs/>
                <w:color w:val="000000"/>
                <w:sz w:val="16"/>
                <w:szCs w:val="16"/>
                <w:rtl/>
              </w:rPr>
              <w:t>100</w:t>
            </w:r>
          </w:p>
        </w:tc>
        <w:tc>
          <w:tcPr>
            <w:tcW w:w="743" w:type="dxa"/>
            <w:gridSpan w:val="2"/>
            <w:tcBorders>
              <w:top w:val="nil"/>
              <w:left w:val="nil"/>
              <w:bottom w:val="single" w:sz="4" w:space="0" w:color="auto"/>
              <w:right w:val="nil"/>
            </w:tcBorders>
            <w:vAlign w:val="center"/>
          </w:tcPr>
          <w:p w:rsidR="008A0FD9" w:rsidRPr="00F80D86" w:rsidRDefault="008A0FD9" w:rsidP="00840DB0">
            <w:pPr>
              <w:jc w:val="center"/>
              <w:rPr>
                <w:rFonts w:ascii="Arial" w:hAnsi="Arial" w:cs="Arial"/>
                <w:b/>
                <w:bCs/>
                <w:color w:val="000000"/>
                <w:sz w:val="16"/>
                <w:szCs w:val="16"/>
              </w:rPr>
            </w:pPr>
            <w:r w:rsidRPr="00F80D86">
              <w:rPr>
                <w:rFonts w:ascii="Arial" w:hAnsi="Arial" w:cs="Arial"/>
                <w:b/>
                <w:bCs/>
                <w:color w:val="000000"/>
                <w:sz w:val="16"/>
                <w:szCs w:val="16"/>
                <w:rtl/>
              </w:rPr>
              <w:t>100</w:t>
            </w:r>
          </w:p>
        </w:tc>
        <w:tc>
          <w:tcPr>
            <w:tcW w:w="709" w:type="dxa"/>
            <w:tcBorders>
              <w:top w:val="nil"/>
              <w:left w:val="nil"/>
              <w:bottom w:val="single" w:sz="4" w:space="0" w:color="auto"/>
              <w:right w:val="single" w:sz="4" w:space="0" w:color="auto"/>
            </w:tcBorders>
            <w:vAlign w:val="center"/>
          </w:tcPr>
          <w:p w:rsidR="008A0FD9" w:rsidRPr="00F80D86" w:rsidRDefault="008A0FD9" w:rsidP="00840DB0">
            <w:pPr>
              <w:jc w:val="center"/>
              <w:rPr>
                <w:rFonts w:ascii="Arial" w:hAnsi="Arial" w:cs="Arial"/>
                <w:b/>
                <w:bCs/>
                <w:color w:val="000000"/>
                <w:sz w:val="16"/>
                <w:szCs w:val="16"/>
              </w:rPr>
            </w:pPr>
            <w:r w:rsidRPr="00F80D86">
              <w:rPr>
                <w:rFonts w:ascii="Arial" w:hAnsi="Arial" w:cs="Arial"/>
                <w:b/>
                <w:bCs/>
                <w:color w:val="000000"/>
                <w:sz w:val="16"/>
                <w:szCs w:val="16"/>
                <w:rtl/>
              </w:rPr>
              <w:t>100</w:t>
            </w:r>
          </w:p>
        </w:tc>
        <w:tc>
          <w:tcPr>
            <w:tcW w:w="1418" w:type="dxa"/>
            <w:tcBorders>
              <w:top w:val="nil"/>
              <w:left w:val="single" w:sz="4" w:space="0" w:color="auto"/>
              <w:bottom w:val="single" w:sz="4" w:space="0" w:color="auto"/>
              <w:right w:val="single" w:sz="4" w:space="0" w:color="auto"/>
            </w:tcBorders>
            <w:vAlign w:val="center"/>
          </w:tcPr>
          <w:p w:rsidR="008A0FD9" w:rsidRPr="00F80D86" w:rsidRDefault="008A0FD9">
            <w:pPr>
              <w:pStyle w:val="Heading1"/>
              <w:ind w:right="57"/>
              <w:jc w:val="right"/>
              <w:rPr>
                <w:rFonts w:ascii="Arial" w:hAnsi="Arial" w:cs="Arial"/>
                <w:sz w:val="16"/>
                <w:szCs w:val="16"/>
              </w:rPr>
            </w:pPr>
            <w:r w:rsidRPr="00F80D86">
              <w:rPr>
                <w:rFonts w:ascii="Arial" w:hAnsi="Arial" w:cs="Arial"/>
                <w:sz w:val="16"/>
                <w:szCs w:val="16"/>
              </w:rPr>
              <w:t>Total</w:t>
            </w:r>
          </w:p>
        </w:tc>
      </w:tr>
    </w:tbl>
    <w:p w:rsidR="000625E4" w:rsidRDefault="000625E4" w:rsidP="0045393A">
      <w:pPr>
        <w:pStyle w:val="BodyText"/>
        <w:jc w:val="center"/>
        <w:rPr>
          <w:rFonts w:ascii="Arial" w:hAnsi="Arial" w:cs="Arial"/>
          <w:b/>
          <w:bCs/>
          <w:sz w:val="18"/>
          <w:szCs w:val="18"/>
          <w:rtl/>
        </w:rPr>
      </w:pPr>
      <w:r>
        <w:rPr>
          <w:rFonts w:ascii="Arial" w:hAnsi="Arial" w:cs="Arial"/>
          <w:b/>
          <w:bCs/>
          <w:sz w:val="18"/>
          <w:szCs w:val="18"/>
        </w:rPr>
        <w:t xml:space="preserve"> </w:t>
      </w:r>
      <w:r>
        <w:rPr>
          <w:rFonts w:ascii="Arial" w:hAnsi="Arial" w:cs="Arial" w:hint="cs"/>
          <w:b/>
          <w:bCs/>
          <w:sz w:val="18"/>
          <w:szCs w:val="18"/>
          <w:rtl/>
        </w:rPr>
        <w:t xml:space="preserve"> </w:t>
      </w:r>
    </w:p>
    <w:sectPr w:rsidR="000625E4" w:rsidSect="0045393A">
      <w:footerReference w:type="even" r:id="rId11"/>
      <w:endnotePr>
        <w:numFmt w:val="lowerLetter"/>
      </w:endnotePr>
      <w:pgSz w:w="9639" w:h="13608" w:code="9"/>
      <w:pgMar w:top="1134" w:right="1134" w:bottom="1134" w:left="1134" w:header="851" w:footer="851" w:gutter="0"/>
      <w:pgNumType w:start="112"/>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93A" w:rsidRDefault="0045393A">
      <w:r>
        <w:separator/>
      </w:r>
    </w:p>
  </w:endnote>
  <w:endnote w:type="continuationSeparator" w:id="0">
    <w:p w:rsidR="0045393A" w:rsidRDefault="004539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93A" w:rsidRPr="00A6555B" w:rsidRDefault="00415CD6" w:rsidP="005C6689">
    <w:pPr>
      <w:pStyle w:val="Footer"/>
      <w:framePr w:wrap="around" w:vAnchor="text" w:hAnchor="margin" w:xAlign="center" w:y="1"/>
      <w:jc w:val="right"/>
      <w:rPr>
        <w:sz w:val="16"/>
        <w:szCs w:val="16"/>
        <w:rtl/>
      </w:rPr>
    </w:pPr>
    <w:r w:rsidRPr="00B8678B">
      <w:rPr>
        <w:sz w:val="16"/>
        <w:szCs w:val="16"/>
      </w:rPr>
      <w:fldChar w:fldCharType="begin"/>
    </w:r>
    <w:r w:rsidR="0045393A" w:rsidRPr="00B8678B">
      <w:rPr>
        <w:sz w:val="16"/>
        <w:szCs w:val="16"/>
      </w:rPr>
      <w:instrText xml:space="preserve"> PAGE   \* MERGEFORMAT </w:instrText>
    </w:r>
    <w:r w:rsidRPr="00B8678B">
      <w:rPr>
        <w:sz w:val="16"/>
        <w:szCs w:val="16"/>
      </w:rPr>
      <w:fldChar w:fldCharType="separate"/>
    </w:r>
    <w:r w:rsidR="00F41DEE">
      <w:rPr>
        <w:sz w:val="16"/>
        <w:szCs w:val="16"/>
        <w:rtl/>
      </w:rPr>
      <w:t>108</w:t>
    </w:r>
    <w:r w:rsidRPr="00B8678B">
      <w:rPr>
        <w:sz w:val="16"/>
        <w:szCs w:val="16"/>
      </w:rPr>
      <w:fldChar w:fldCharType="end"/>
    </w:r>
    <w:r w:rsidR="0045393A" w:rsidRPr="00B8678B">
      <w:rPr>
        <w:rFonts w:hint="cs"/>
        <w:sz w:val="16"/>
        <w:szCs w:val="16"/>
        <w:rtl/>
      </w:rPr>
      <w:t xml:space="preserve">                                                       </w:t>
    </w:r>
    <w:r w:rsidR="0045393A">
      <w:rPr>
        <w:rFonts w:hint="cs"/>
        <w:sz w:val="16"/>
        <w:szCs w:val="16"/>
        <w:rtl/>
      </w:rPr>
      <w:t>معايير المعيشة</w:t>
    </w:r>
  </w:p>
  <w:p w:rsidR="0045393A" w:rsidRDefault="0045393A">
    <w:pPr>
      <w:pStyle w:val="Footer"/>
      <w:framePr w:wrap="around" w:vAnchor="text" w:hAnchor="margin" w:xAlign="center" w:y="1"/>
      <w:ind w:right="360"/>
      <w:rPr>
        <w:rStyle w:val="PageNumber"/>
        <w:rtl/>
      </w:rPr>
    </w:pPr>
  </w:p>
  <w:p w:rsidR="0045393A" w:rsidRDefault="0045393A">
    <w:pPr>
      <w:pStyle w:val="Footer"/>
      <w:framePr w:wrap="around" w:vAnchor="text" w:hAnchor="margin" w:y="1"/>
      <w:rPr>
        <w:rStyle w:val="PageNumber"/>
        <w:rtl/>
      </w:rPr>
    </w:pPr>
  </w:p>
  <w:p w:rsidR="0045393A" w:rsidRDefault="004539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93A" w:rsidRDefault="00415CD6">
    <w:pPr>
      <w:pStyle w:val="Footer"/>
      <w:framePr w:wrap="around" w:vAnchor="text" w:hAnchor="margin" w:xAlign="center" w:y="1"/>
      <w:rPr>
        <w:rStyle w:val="PageNumber"/>
      </w:rPr>
    </w:pPr>
    <w:r>
      <w:rPr>
        <w:rStyle w:val="PageNumber"/>
        <w:rtl/>
      </w:rPr>
      <w:fldChar w:fldCharType="begin"/>
    </w:r>
    <w:r w:rsidR="0045393A">
      <w:rPr>
        <w:rStyle w:val="PageNumber"/>
      </w:rPr>
      <w:instrText xml:space="preserve">PAGE  </w:instrText>
    </w:r>
    <w:r>
      <w:rPr>
        <w:rStyle w:val="PageNumber"/>
        <w:rtl/>
      </w:rPr>
      <w:fldChar w:fldCharType="end"/>
    </w:r>
  </w:p>
  <w:p w:rsidR="0045393A" w:rsidRDefault="004539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93A" w:rsidRDefault="0045393A">
      <w:r>
        <w:separator/>
      </w:r>
    </w:p>
  </w:footnote>
  <w:footnote w:type="continuationSeparator" w:id="0">
    <w:p w:rsidR="0045393A" w:rsidRDefault="004539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93A" w:rsidRDefault="0045393A" w:rsidP="00860292">
    <w:pPr>
      <w:pStyle w:val="Header"/>
      <w:tabs>
        <w:tab w:val="clear" w:pos="4153"/>
        <w:tab w:val="center" w:pos="10490"/>
      </w:tabs>
      <w:rPr>
        <w:szCs w:val="16"/>
      </w:rPr>
    </w:pPr>
    <w:r>
      <w:rPr>
        <w:szCs w:val="16"/>
        <w:rtl/>
      </w:rPr>
      <w:t xml:space="preserve">كتاب فلسطين الإحصائي السنوي 2012                                          </w:t>
    </w:r>
    <w:r>
      <w:rPr>
        <w:rFonts w:hint="cs"/>
        <w:szCs w:val="16"/>
        <w:rtl/>
      </w:rPr>
      <w:t xml:space="preserve">           </w:t>
    </w:r>
    <w:r>
      <w:rPr>
        <w:szCs w:val="16"/>
        <w:rtl/>
      </w:rPr>
      <w:t xml:space="preserve">               </w:t>
    </w:r>
    <w:r>
      <w:rPr>
        <w:rFonts w:hint="cs"/>
        <w:szCs w:val="16"/>
        <w:rtl/>
      </w:rPr>
      <w:t xml:space="preserve">  </w:t>
    </w:r>
    <w:r>
      <w:rPr>
        <w:szCs w:val="16"/>
        <w:rtl/>
      </w:rPr>
      <w:t>الفلســطينيون في الاراضي الفلسطينية</w:t>
    </w:r>
  </w:p>
  <w:p w:rsidR="0045393A" w:rsidRPr="00860292" w:rsidRDefault="0045393A" w:rsidP="00860292">
    <w:pPr>
      <w:pStyle w:val="Header"/>
      <w:rPr>
        <w:szCs w:val="24"/>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3CB3"/>
    <w:multiLevelType w:val="singleLevel"/>
    <w:tmpl w:val="857EAD0C"/>
    <w:lvl w:ilvl="0">
      <w:start w:val="1"/>
      <w:numFmt w:val="decimal"/>
      <w:lvlText w:val="%1."/>
      <w:lvlJc w:val="center"/>
      <w:pPr>
        <w:tabs>
          <w:tab w:val="num" w:pos="360"/>
        </w:tabs>
        <w:ind w:left="360" w:right="360" w:hanging="360"/>
      </w:pPr>
    </w:lvl>
  </w:abstractNum>
  <w:abstractNum w:abstractNumId="1">
    <w:nsid w:val="118146D7"/>
    <w:multiLevelType w:val="hybridMultilevel"/>
    <w:tmpl w:val="8ED4EEA6"/>
    <w:lvl w:ilvl="0" w:tplc="E968F5B4">
      <w:start w:val="211"/>
      <w:numFmt w:val="bullet"/>
      <w:lvlText w:val="-"/>
      <w:lvlJc w:val="left"/>
      <w:pPr>
        <w:tabs>
          <w:tab w:val="num" w:pos="720"/>
        </w:tabs>
        <w:ind w:left="720" w:right="720" w:hanging="360"/>
      </w:pPr>
      <w:rPr>
        <w:rFonts w:ascii="Times New Roman" w:eastAsia="Times New Roman" w:hAnsi="Times New Roman" w:cs="Simplified Arabic" w:hint="default"/>
        <w:sz w:val="20"/>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7F70EA7"/>
    <w:multiLevelType w:val="hybridMultilevel"/>
    <w:tmpl w:val="9AF4F37E"/>
    <w:lvl w:ilvl="0" w:tplc="04090001">
      <w:start w:val="1"/>
      <w:numFmt w:val="bullet"/>
      <w:lvlText w:val=""/>
      <w:lvlJc w:val="left"/>
      <w:pPr>
        <w:ind w:left="360" w:right="360" w:hanging="360"/>
      </w:pPr>
      <w:rPr>
        <w:rFonts w:ascii="Symbol" w:hAnsi="Symbol" w:hint="default"/>
      </w:rPr>
    </w:lvl>
    <w:lvl w:ilvl="1" w:tplc="04090003" w:tentative="1">
      <w:start w:val="1"/>
      <w:numFmt w:val="bullet"/>
      <w:lvlText w:val="o"/>
      <w:lvlJc w:val="left"/>
      <w:pPr>
        <w:ind w:left="1080" w:right="1080" w:hanging="360"/>
      </w:pPr>
      <w:rPr>
        <w:rFonts w:ascii="Courier New" w:hAnsi="Courier New" w:cs="Courier New" w:hint="default"/>
      </w:rPr>
    </w:lvl>
    <w:lvl w:ilvl="2" w:tplc="04090005" w:tentative="1">
      <w:start w:val="1"/>
      <w:numFmt w:val="bullet"/>
      <w:lvlText w:val=""/>
      <w:lvlJc w:val="left"/>
      <w:pPr>
        <w:ind w:left="1800" w:right="1800" w:hanging="360"/>
      </w:pPr>
      <w:rPr>
        <w:rFonts w:ascii="Wingdings" w:hAnsi="Wingdings" w:hint="default"/>
      </w:rPr>
    </w:lvl>
    <w:lvl w:ilvl="3" w:tplc="04090001" w:tentative="1">
      <w:start w:val="1"/>
      <w:numFmt w:val="bullet"/>
      <w:lvlText w:val=""/>
      <w:lvlJc w:val="left"/>
      <w:pPr>
        <w:ind w:left="2520" w:right="2520" w:hanging="360"/>
      </w:pPr>
      <w:rPr>
        <w:rFonts w:ascii="Symbol" w:hAnsi="Symbol" w:hint="default"/>
      </w:rPr>
    </w:lvl>
    <w:lvl w:ilvl="4" w:tplc="04090003" w:tentative="1">
      <w:start w:val="1"/>
      <w:numFmt w:val="bullet"/>
      <w:lvlText w:val="o"/>
      <w:lvlJc w:val="left"/>
      <w:pPr>
        <w:ind w:left="3240" w:right="3240" w:hanging="360"/>
      </w:pPr>
      <w:rPr>
        <w:rFonts w:ascii="Courier New" w:hAnsi="Courier New" w:cs="Courier New" w:hint="default"/>
      </w:rPr>
    </w:lvl>
    <w:lvl w:ilvl="5" w:tplc="04090005" w:tentative="1">
      <w:start w:val="1"/>
      <w:numFmt w:val="bullet"/>
      <w:lvlText w:val=""/>
      <w:lvlJc w:val="left"/>
      <w:pPr>
        <w:ind w:left="3960" w:right="3960" w:hanging="360"/>
      </w:pPr>
      <w:rPr>
        <w:rFonts w:ascii="Wingdings" w:hAnsi="Wingdings" w:hint="default"/>
      </w:rPr>
    </w:lvl>
    <w:lvl w:ilvl="6" w:tplc="04090001" w:tentative="1">
      <w:start w:val="1"/>
      <w:numFmt w:val="bullet"/>
      <w:lvlText w:val=""/>
      <w:lvlJc w:val="left"/>
      <w:pPr>
        <w:ind w:left="4680" w:right="4680" w:hanging="360"/>
      </w:pPr>
      <w:rPr>
        <w:rFonts w:ascii="Symbol" w:hAnsi="Symbol" w:hint="default"/>
      </w:rPr>
    </w:lvl>
    <w:lvl w:ilvl="7" w:tplc="04090003" w:tentative="1">
      <w:start w:val="1"/>
      <w:numFmt w:val="bullet"/>
      <w:lvlText w:val="o"/>
      <w:lvlJc w:val="left"/>
      <w:pPr>
        <w:ind w:left="5400" w:right="5400" w:hanging="360"/>
      </w:pPr>
      <w:rPr>
        <w:rFonts w:ascii="Courier New" w:hAnsi="Courier New" w:cs="Courier New" w:hint="default"/>
      </w:rPr>
    </w:lvl>
    <w:lvl w:ilvl="8" w:tplc="04090005" w:tentative="1">
      <w:start w:val="1"/>
      <w:numFmt w:val="bullet"/>
      <w:lvlText w:val=""/>
      <w:lvlJc w:val="left"/>
      <w:pPr>
        <w:ind w:left="6120" w:right="6120" w:hanging="360"/>
      </w:pPr>
      <w:rPr>
        <w:rFonts w:ascii="Wingdings" w:hAnsi="Wingdings" w:hint="default"/>
      </w:rPr>
    </w:lvl>
  </w:abstractNum>
  <w:abstractNum w:abstractNumId="3">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AD226C1"/>
    <w:multiLevelType w:val="hybridMultilevel"/>
    <w:tmpl w:val="EE2839C8"/>
    <w:lvl w:ilvl="0" w:tplc="E554649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716B7577"/>
    <w:multiLevelType w:val="singleLevel"/>
    <w:tmpl w:val="0409000F"/>
    <w:lvl w:ilvl="0">
      <w:start w:val="1"/>
      <w:numFmt w:val="decimal"/>
      <w:lvlText w:val="%1."/>
      <w:lvlJc w:val="center"/>
      <w:pPr>
        <w:tabs>
          <w:tab w:val="num" w:pos="648"/>
        </w:tabs>
        <w:ind w:left="360" w:right="360" w:hanging="72"/>
      </w:pPr>
    </w:lvl>
  </w:abstractNum>
  <w:abstractNum w:abstractNumId="6">
    <w:nsid w:val="75312935"/>
    <w:multiLevelType w:val="singleLevel"/>
    <w:tmpl w:val="2EF2751A"/>
    <w:lvl w:ilvl="0">
      <w:start w:val="1"/>
      <w:numFmt w:val="decimal"/>
      <w:lvlText w:val="%1."/>
      <w:legacy w:legacy="1" w:legacySpace="0" w:legacyIndent="313"/>
      <w:lvlJc w:val="center"/>
      <w:pPr>
        <w:ind w:left="313" w:right="313" w:hanging="313"/>
      </w:pPr>
    </w:lvl>
  </w:abstractNum>
  <w:num w:numId="1">
    <w:abstractNumId w:val="0"/>
  </w:num>
  <w:num w:numId="2">
    <w:abstractNumId w:val="3"/>
  </w:num>
  <w:num w:numId="3">
    <w:abstractNumId w:val="4"/>
  </w:num>
  <w:num w:numId="4">
    <w:abstractNumId w:val="6"/>
  </w:num>
  <w:num w:numId="5">
    <w:abstractNumId w:val="6"/>
    <w:lvlOverride w:ilvl="0">
      <w:lvl w:ilvl="0">
        <w:start w:val="1"/>
        <w:numFmt w:val="decimal"/>
        <w:lvlText w:val="%1."/>
        <w:legacy w:legacy="1" w:legacySpace="0" w:legacyIndent="313"/>
        <w:lvlJc w:val="center"/>
        <w:pPr>
          <w:ind w:left="313" w:right="313" w:hanging="313"/>
        </w:pPr>
      </w:lvl>
    </w:lvlOverride>
  </w:num>
  <w:num w:numId="6">
    <w:abstractNumId w:val="5"/>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2B67A0"/>
    <w:rsid w:val="00031729"/>
    <w:rsid w:val="0003253B"/>
    <w:rsid w:val="00032B94"/>
    <w:rsid w:val="000625E4"/>
    <w:rsid w:val="00071BB1"/>
    <w:rsid w:val="00075FC3"/>
    <w:rsid w:val="00096693"/>
    <w:rsid w:val="000A1F1E"/>
    <w:rsid w:val="000B44FF"/>
    <w:rsid w:val="000D6F8F"/>
    <w:rsid w:val="000E6E7D"/>
    <w:rsid w:val="00106722"/>
    <w:rsid w:val="0011754A"/>
    <w:rsid w:val="00152FC3"/>
    <w:rsid w:val="001533B3"/>
    <w:rsid w:val="00160E6F"/>
    <w:rsid w:val="001658BC"/>
    <w:rsid w:val="00172651"/>
    <w:rsid w:val="00173F4C"/>
    <w:rsid w:val="00174186"/>
    <w:rsid w:val="00180011"/>
    <w:rsid w:val="001A178B"/>
    <w:rsid w:val="001F74B8"/>
    <w:rsid w:val="00211F8F"/>
    <w:rsid w:val="00217465"/>
    <w:rsid w:val="0022424B"/>
    <w:rsid w:val="0023689E"/>
    <w:rsid w:val="00245118"/>
    <w:rsid w:val="00267425"/>
    <w:rsid w:val="002770C4"/>
    <w:rsid w:val="002827BD"/>
    <w:rsid w:val="00283BB1"/>
    <w:rsid w:val="00292DDB"/>
    <w:rsid w:val="002B67A0"/>
    <w:rsid w:val="002B783F"/>
    <w:rsid w:val="002C04E4"/>
    <w:rsid w:val="002C15CD"/>
    <w:rsid w:val="002C1A08"/>
    <w:rsid w:val="0030711C"/>
    <w:rsid w:val="00346B4E"/>
    <w:rsid w:val="00354865"/>
    <w:rsid w:val="00362728"/>
    <w:rsid w:val="00397508"/>
    <w:rsid w:val="003B4C1A"/>
    <w:rsid w:val="003D05E8"/>
    <w:rsid w:val="003E28A8"/>
    <w:rsid w:val="00411FE7"/>
    <w:rsid w:val="00415CD6"/>
    <w:rsid w:val="0041774C"/>
    <w:rsid w:val="00424022"/>
    <w:rsid w:val="0045393A"/>
    <w:rsid w:val="00455F3E"/>
    <w:rsid w:val="00472F71"/>
    <w:rsid w:val="00474721"/>
    <w:rsid w:val="0048000B"/>
    <w:rsid w:val="004B06B3"/>
    <w:rsid w:val="004D7EB7"/>
    <w:rsid w:val="00517960"/>
    <w:rsid w:val="00521A22"/>
    <w:rsid w:val="00524ECF"/>
    <w:rsid w:val="00576BC7"/>
    <w:rsid w:val="00584C42"/>
    <w:rsid w:val="005853AD"/>
    <w:rsid w:val="005906A6"/>
    <w:rsid w:val="005B1266"/>
    <w:rsid w:val="005B4160"/>
    <w:rsid w:val="005C6689"/>
    <w:rsid w:val="005D6D24"/>
    <w:rsid w:val="005E5E6B"/>
    <w:rsid w:val="005F2CEA"/>
    <w:rsid w:val="005F57C1"/>
    <w:rsid w:val="0060205F"/>
    <w:rsid w:val="00623077"/>
    <w:rsid w:val="00627E57"/>
    <w:rsid w:val="00630450"/>
    <w:rsid w:val="006475F6"/>
    <w:rsid w:val="00650B55"/>
    <w:rsid w:val="00653363"/>
    <w:rsid w:val="00654699"/>
    <w:rsid w:val="0066450E"/>
    <w:rsid w:val="00664FE2"/>
    <w:rsid w:val="0067691F"/>
    <w:rsid w:val="006B2BED"/>
    <w:rsid w:val="006C74AD"/>
    <w:rsid w:val="006D781A"/>
    <w:rsid w:val="006E3E9A"/>
    <w:rsid w:val="006E6CAA"/>
    <w:rsid w:val="00706927"/>
    <w:rsid w:val="00707A1C"/>
    <w:rsid w:val="007105BA"/>
    <w:rsid w:val="00711BF6"/>
    <w:rsid w:val="0073188C"/>
    <w:rsid w:val="00734138"/>
    <w:rsid w:val="007435D5"/>
    <w:rsid w:val="007461E1"/>
    <w:rsid w:val="00794800"/>
    <w:rsid w:val="007B01AC"/>
    <w:rsid w:val="007B283A"/>
    <w:rsid w:val="007C4A77"/>
    <w:rsid w:val="007F374F"/>
    <w:rsid w:val="008072F7"/>
    <w:rsid w:val="008230B5"/>
    <w:rsid w:val="00840DB0"/>
    <w:rsid w:val="008415E4"/>
    <w:rsid w:val="00851E81"/>
    <w:rsid w:val="00860292"/>
    <w:rsid w:val="00865B6D"/>
    <w:rsid w:val="0089546C"/>
    <w:rsid w:val="00896FA5"/>
    <w:rsid w:val="008A0FD9"/>
    <w:rsid w:val="008B61BB"/>
    <w:rsid w:val="008C7636"/>
    <w:rsid w:val="008D038F"/>
    <w:rsid w:val="008E11E6"/>
    <w:rsid w:val="009030BE"/>
    <w:rsid w:val="00904409"/>
    <w:rsid w:val="00912312"/>
    <w:rsid w:val="009301B6"/>
    <w:rsid w:val="0093645A"/>
    <w:rsid w:val="009420C1"/>
    <w:rsid w:val="00951DE5"/>
    <w:rsid w:val="00973D81"/>
    <w:rsid w:val="00981625"/>
    <w:rsid w:val="009826E8"/>
    <w:rsid w:val="00983CE8"/>
    <w:rsid w:val="009973FF"/>
    <w:rsid w:val="009A43C0"/>
    <w:rsid w:val="009A733A"/>
    <w:rsid w:val="009B2C43"/>
    <w:rsid w:val="009B7609"/>
    <w:rsid w:val="009C3D07"/>
    <w:rsid w:val="009C7B7E"/>
    <w:rsid w:val="009D086A"/>
    <w:rsid w:val="009D2272"/>
    <w:rsid w:val="009E0EA0"/>
    <w:rsid w:val="00A0247D"/>
    <w:rsid w:val="00A63696"/>
    <w:rsid w:val="00A70DE0"/>
    <w:rsid w:val="00A77945"/>
    <w:rsid w:val="00A94E2B"/>
    <w:rsid w:val="00AB46F7"/>
    <w:rsid w:val="00AC5171"/>
    <w:rsid w:val="00AE1B8C"/>
    <w:rsid w:val="00AE2CBD"/>
    <w:rsid w:val="00AF177A"/>
    <w:rsid w:val="00AF1BC3"/>
    <w:rsid w:val="00AF6BFE"/>
    <w:rsid w:val="00B06A7A"/>
    <w:rsid w:val="00B27C92"/>
    <w:rsid w:val="00B51BFE"/>
    <w:rsid w:val="00B52544"/>
    <w:rsid w:val="00B52715"/>
    <w:rsid w:val="00B54568"/>
    <w:rsid w:val="00B549C8"/>
    <w:rsid w:val="00B64BA4"/>
    <w:rsid w:val="00B75C52"/>
    <w:rsid w:val="00B91E2A"/>
    <w:rsid w:val="00BD5B5C"/>
    <w:rsid w:val="00BE4B37"/>
    <w:rsid w:val="00C01F8D"/>
    <w:rsid w:val="00C202C7"/>
    <w:rsid w:val="00C366D5"/>
    <w:rsid w:val="00C40E51"/>
    <w:rsid w:val="00C56F17"/>
    <w:rsid w:val="00C61DD8"/>
    <w:rsid w:val="00C818E1"/>
    <w:rsid w:val="00C83FC7"/>
    <w:rsid w:val="00CA3F60"/>
    <w:rsid w:val="00CC6ABC"/>
    <w:rsid w:val="00CD7621"/>
    <w:rsid w:val="00CF7ED9"/>
    <w:rsid w:val="00D12E59"/>
    <w:rsid w:val="00D209D9"/>
    <w:rsid w:val="00D21469"/>
    <w:rsid w:val="00D43F04"/>
    <w:rsid w:val="00D45FB4"/>
    <w:rsid w:val="00D64357"/>
    <w:rsid w:val="00D668B4"/>
    <w:rsid w:val="00D806E8"/>
    <w:rsid w:val="00D91F65"/>
    <w:rsid w:val="00D924D6"/>
    <w:rsid w:val="00D95629"/>
    <w:rsid w:val="00DB4A7E"/>
    <w:rsid w:val="00DE5589"/>
    <w:rsid w:val="00E150E2"/>
    <w:rsid w:val="00E15F05"/>
    <w:rsid w:val="00E22A86"/>
    <w:rsid w:val="00E2714F"/>
    <w:rsid w:val="00E31B6C"/>
    <w:rsid w:val="00E545C7"/>
    <w:rsid w:val="00E57602"/>
    <w:rsid w:val="00E655CE"/>
    <w:rsid w:val="00E81E58"/>
    <w:rsid w:val="00E87C61"/>
    <w:rsid w:val="00E902F4"/>
    <w:rsid w:val="00E92340"/>
    <w:rsid w:val="00E92B79"/>
    <w:rsid w:val="00E97DEA"/>
    <w:rsid w:val="00EA461C"/>
    <w:rsid w:val="00EA5A17"/>
    <w:rsid w:val="00EB4B10"/>
    <w:rsid w:val="00EC3356"/>
    <w:rsid w:val="00ED6240"/>
    <w:rsid w:val="00F22840"/>
    <w:rsid w:val="00F41DEE"/>
    <w:rsid w:val="00F54369"/>
    <w:rsid w:val="00F62E65"/>
    <w:rsid w:val="00F643D8"/>
    <w:rsid w:val="00F80D86"/>
    <w:rsid w:val="00F947AA"/>
    <w:rsid w:val="00F959DE"/>
    <w:rsid w:val="00FA226D"/>
    <w:rsid w:val="00FB35CD"/>
    <w:rsid w:val="00FB3DF2"/>
    <w:rsid w:val="00FD76E4"/>
    <w:rsid w:val="00FE2762"/>
    <w:rsid w:val="00FF60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E2A"/>
    <w:pPr>
      <w:bidi/>
    </w:pPr>
    <w:rPr>
      <w:rFonts w:cs="Simplified Arabic"/>
      <w:noProof/>
      <w:sz w:val="24"/>
    </w:rPr>
  </w:style>
  <w:style w:type="paragraph" w:styleId="Heading1">
    <w:name w:val="heading 1"/>
    <w:basedOn w:val="Normal"/>
    <w:next w:val="Normal"/>
    <w:link w:val="Heading1Char"/>
    <w:qFormat/>
    <w:rsid w:val="00173F4C"/>
    <w:pPr>
      <w:keepNext/>
      <w:ind w:hanging="1"/>
      <w:outlineLvl w:val="0"/>
    </w:pPr>
    <w:rPr>
      <w:b/>
      <w:bCs/>
      <w:noProof w:val="0"/>
      <w:szCs w:val="21"/>
    </w:rPr>
  </w:style>
  <w:style w:type="paragraph" w:styleId="Heading2">
    <w:name w:val="heading 2"/>
    <w:basedOn w:val="Normal"/>
    <w:next w:val="Normal"/>
    <w:qFormat/>
    <w:rsid w:val="00173F4C"/>
    <w:pPr>
      <w:keepNext/>
      <w:jc w:val="lowKashida"/>
      <w:outlineLvl w:val="1"/>
    </w:pPr>
    <w:rPr>
      <w:b/>
      <w:bCs/>
      <w:szCs w:val="24"/>
    </w:rPr>
  </w:style>
  <w:style w:type="paragraph" w:styleId="Heading3">
    <w:name w:val="heading 3"/>
    <w:basedOn w:val="Normal"/>
    <w:next w:val="Normal"/>
    <w:qFormat/>
    <w:rsid w:val="00173F4C"/>
    <w:pPr>
      <w:keepNext/>
      <w:ind w:hanging="1"/>
      <w:outlineLvl w:val="2"/>
    </w:pPr>
    <w:rPr>
      <w:b/>
      <w:bCs/>
      <w:szCs w:val="21"/>
    </w:rPr>
  </w:style>
  <w:style w:type="paragraph" w:styleId="Heading4">
    <w:name w:val="heading 4"/>
    <w:basedOn w:val="Normal"/>
    <w:next w:val="Normal"/>
    <w:qFormat/>
    <w:rsid w:val="00173F4C"/>
    <w:pPr>
      <w:keepNext/>
      <w:jc w:val="lowKashida"/>
      <w:outlineLvl w:val="3"/>
    </w:pPr>
    <w:rPr>
      <w:b/>
      <w:bCs/>
      <w:sz w:val="20"/>
    </w:rPr>
  </w:style>
  <w:style w:type="paragraph" w:styleId="Heading5">
    <w:name w:val="heading 5"/>
    <w:basedOn w:val="Normal"/>
    <w:next w:val="Normal"/>
    <w:link w:val="Heading5Char"/>
    <w:qFormat/>
    <w:rsid w:val="00173F4C"/>
    <w:pPr>
      <w:keepNext/>
      <w:jc w:val="center"/>
      <w:outlineLvl w:val="4"/>
    </w:pPr>
    <w:rPr>
      <w:rFonts w:cs="Times New Roman"/>
      <w:b/>
      <w:bCs/>
      <w:sz w:val="28"/>
      <w:szCs w:val="28"/>
    </w:rPr>
  </w:style>
  <w:style w:type="paragraph" w:styleId="Heading6">
    <w:name w:val="heading 6"/>
    <w:basedOn w:val="Normal"/>
    <w:next w:val="Normal"/>
    <w:link w:val="Heading6Char"/>
    <w:qFormat/>
    <w:rsid w:val="00173F4C"/>
    <w:pPr>
      <w:keepNext/>
      <w:jc w:val="lowKashida"/>
      <w:outlineLvl w:val="5"/>
    </w:pPr>
    <w:rPr>
      <w:rFonts w:ascii="Arial" w:hAnsi="Arial" w:cs="Arial"/>
      <w:b/>
      <w:bCs/>
      <w:sz w:val="14"/>
      <w:szCs w:val="16"/>
    </w:rPr>
  </w:style>
  <w:style w:type="paragraph" w:styleId="Heading7">
    <w:name w:val="heading 7"/>
    <w:basedOn w:val="Normal"/>
    <w:next w:val="Normal"/>
    <w:qFormat/>
    <w:rsid w:val="00173F4C"/>
    <w:pPr>
      <w:keepNext/>
      <w:bidi w:val="0"/>
      <w:ind w:right="-108"/>
      <w:outlineLvl w:val="6"/>
    </w:pPr>
    <w:rPr>
      <w:rFonts w:ascii="Arial" w:hAnsi="Arial" w:cs="Arial"/>
      <w:b/>
      <w:bCs/>
      <w:noProof w:val="0"/>
      <w:sz w:val="14"/>
      <w:szCs w:val="16"/>
    </w:rPr>
  </w:style>
  <w:style w:type="paragraph" w:styleId="Heading8">
    <w:name w:val="heading 8"/>
    <w:basedOn w:val="Normal"/>
    <w:next w:val="Normal"/>
    <w:qFormat/>
    <w:rsid w:val="00173F4C"/>
    <w:pPr>
      <w:keepNext/>
      <w:jc w:val="center"/>
      <w:outlineLvl w:val="7"/>
    </w:pPr>
    <w:rPr>
      <w:rFonts w:ascii="Arial" w:hAnsi="Arial" w:cs="Arial"/>
      <w:b/>
      <w:bCs/>
      <w:snapToGrid w:val="0"/>
      <w:color w:val="000000"/>
      <w:sz w:val="16"/>
      <w:szCs w:val="16"/>
    </w:rPr>
  </w:style>
  <w:style w:type="paragraph" w:styleId="Heading9">
    <w:name w:val="heading 9"/>
    <w:basedOn w:val="Normal"/>
    <w:next w:val="Normal"/>
    <w:link w:val="Heading9Char"/>
    <w:qFormat/>
    <w:rsid w:val="00173F4C"/>
    <w:pPr>
      <w:keepNext/>
      <w:ind w:left="-74"/>
      <w:jc w:val="lowKashida"/>
      <w:outlineLvl w:val="8"/>
    </w:pPr>
    <w:rPr>
      <w:rFonts w:ascii="Arial" w:hAnsi="Arial" w:cs="Arial"/>
      <w:b/>
      <w:bCs/>
      <w:noProof w:val="0"/>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73F4C"/>
    <w:pPr>
      <w:tabs>
        <w:tab w:val="center" w:pos="4153"/>
        <w:tab w:val="right" w:pos="8306"/>
      </w:tabs>
    </w:pPr>
  </w:style>
  <w:style w:type="paragraph" w:styleId="Footer">
    <w:name w:val="footer"/>
    <w:basedOn w:val="Normal"/>
    <w:link w:val="FooterChar"/>
    <w:uiPriority w:val="99"/>
    <w:rsid w:val="00173F4C"/>
    <w:pPr>
      <w:tabs>
        <w:tab w:val="center" w:pos="4153"/>
        <w:tab w:val="right" w:pos="8306"/>
      </w:tabs>
    </w:pPr>
  </w:style>
  <w:style w:type="paragraph" w:styleId="BodyText">
    <w:name w:val="Body Text"/>
    <w:basedOn w:val="Normal"/>
    <w:link w:val="BodyTextChar"/>
    <w:semiHidden/>
    <w:rsid w:val="00173F4C"/>
    <w:rPr>
      <w:sz w:val="20"/>
    </w:rPr>
  </w:style>
  <w:style w:type="paragraph" w:styleId="Subtitle">
    <w:name w:val="Subtitle"/>
    <w:basedOn w:val="Normal"/>
    <w:qFormat/>
    <w:rsid w:val="00173F4C"/>
    <w:pPr>
      <w:ind w:hanging="2"/>
    </w:pPr>
    <w:rPr>
      <w:b/>
      <w:bCs/>
      <w:noProof w:val="0"/>
    </w:rPr>
  </w:style>
  <w:style w:type="paragraph" w:styleId="BodyTextIndent2">
    <w:name w:val="Body Text Indent 2"/>
    <w:basedOn w:val="Normal"/>
    <w:semiHidden/>
    <w:rsid w:val="00173F4C"/>
    <w:pPr>
      <w:ind w:left="466" w:right="466" w:hanging="466"/>
    </w:pPr>
    <w:rPr>
      <w:sz w:val="20"/>
    </w:rPr>
  </w:style>
  <w:style w:type="paragraph" w:styleId="Title">
    <w:name w:val="Title"/>
    <w:basedOn w:val="Normal"/>
    <w:qFormat/>
    <w:rsid w:val="00173F4C"/>
    <w:pPr>
      <w:jc w:val="center"/>
    </w:pPr>
    <w:rPr>
      <w:b/>
      <w:bCs/>
      <w:noProof w:val="0"/>
      <w:szCs w:val="28"/>
    </w:rPr>
  </w:style>
  <w:style w:type="character" w:styleId="PageNumber">
    <w:name w:val="page number"/>
    <w:basedOn w:val="DefaultParagraphFont"/>
    <w:semiHidden/>
    <w:rsid w:val="00173F4C"/>
  </w:style>
  <w:style w:type="paragraph" w:styleId="BodyText2">
    <w:name w:val="Body Text 2"/>
    <w:basedOn w:val="Normal"/>
    <w:semiHidden/>
    <w:rsid w:val="00173F4C"/>
    <w:pPr>
      <w:jc w:val="center"/>
    </w:pPr>
    <w:rPr>
      <w:rFonts w:ascii="Arial" w:hAnsi="Arial" w:cs="Arial"/>
      <w:b/>
      <w:bCs/>
      <w:sz w:val="14"/>
      <w:szCs w:val="16"/>
    </w:rPr>
  </w:style>
  <w:style w:type="paragraph" w:styleId="BodyText3">
    <w:name w:val="Body Text 3"/>
    <w:basedOn w:val="Normal"/>
    <w:semiHidden/>
    <w:rsid w:val="00173F4C"/>
    <w:pPr>
      <w:jc w:val="center"/>
    </w:pPr>
    <w:rPr>
      <w:rFonts w:ascii="Arial" w:hAnsi="Arial" w:cs="Arial"/>
      <w:b/>
      <w:bCs/>
      <w:sz w:val="14"/>
      <w:szCs w:val="16"/>
    </w:rPr>
  </w:style>
  <w:style w:type="paragraph" w:styleId="Caption">
    <w:name w:val="caption"/>
    <w:basedOn w:val="Normal"/>
    <w:next w:val="Normal"/>
    <w:qFormat/>
    <w:rsid w:val="00173F4C"/>
    <w:pPr>
      <w:jc w:val="center"/>
    </w:pPr>
    <w:rPr>
      <w:rFonts w:ascii="Arial" w:hAnsi="Arial" w:cs="Arial"/>
      <w:b/>
      <w:bCs/>
      <w:snapToGrid w:val="0"/>
      <w:color w:val="000000"/>
      <w:sz w:val="18"/>
      <w:szCs w:val="18"/>
    </w:rPr>
  </w:style>
  <w:style w:type="paragraph" w:styleId="DocumentMap">
    <w:name w:val="Document Map"/>
    <w:basedOn w:val="Normal"/>
    <w:semiHidden/>
    <w:rsid w:val="00173F4C"/>
    <w:pPr>
      <w:shd w:val="clear" w:color="auto" w:fill="000080"/>
    </w:pPr>
    <w:rPr>
      <w:rFonts w:ascii="Tahoma" w:hAnsi="Tahoma" w:cs="Tahoma"/>
    </w:rPr>
  </w:style>
  <w:style w:type="paragraph" w:styleId="ListParagraph">
    <w:name w:val="List Paragraph"/>
    <w:basedOn w:val="Normal"/>
    <w:qFormat/>
    <w:rsid w:val="00173F4C"/>
    <w:pPr>
      <w:bidi w:val="0"/>
      <w:spacing w:after="200" w:line="276" w:lineRule="auto"/>
      <w:ind w:left="720"/>
    </w:pPr>
    <w:rPr>
      <w:rFonts w:ascii="Calibri" w:eastAsia="Calibri" w:hAnsi="Calibri" w:cs="Arial"/>
      <w:noProof w:val="0"/>
      <w:sz w:val="22"/>
      <w:szCs w:val="22"/>
    </w:rPr>
  </w:style>
  <w:style w:type="character" w:customStyle="1" w:styleId="Heading1Char">
    <w:name w:val="Heading 1 Char"/>
    <w:basedOn w:val="DefaultParagraphFont"/>
    <w:link w:val="Heading1"/>
    <w:rsid w:val="00283BB1"/>
    <w:rPr>
      <w:rFonts w:cs="Simplified Arabic"/>
      <w:b/>
      <w:bCs/>
      <w:sz w:val="24"/>
      <w:szCs w:val="21"/>
    </w:rPr>
  </w:style>
  <w:style w:type="character" w:customStyle="1" w:styleId="Heading6Char">
    <w:name w:val="Heading 6 Char"/>
    <w:basedOn w:val="DefaultParagraphFont"/>
    <w:link w:val="Heading6"/>
    <w:rsid w:val="00283BB1"/>
    <w:rPr>
      <w:rFonts w:ascii="Arial" w:hAnsi="Arial" w:cs="Arial"/>
      <w:b/>
      <w:bCs/>
      <w:noProof/>
      <w:sz w:val="14"/>
      <w:szCs w:val="16"/>
    </w:rPr>
  </w:style>
  <w:style w:type="character" w:customStyle="1" w:styleId="BodyTextChar">
    <w:name w:val="Body Text Char"/>
    <w:basedOn w:val="DefaultParagraphFont"/>
    <w:link w:val="BodyText"/>
    <w:semiHidden/>
    <w:rsid w:val="003B4C1A"/>
    <w:rPr>
      <w:rFonts w:cs="Simplified Arabic"/>
      <w:noProof/>
    </w:rPr>
  </w:style>
  <w:style w:type="character" w:customStyle="1" w:styleId="Heading5Char">
    <w:name w:val="Heading 5 Char"/>
    <w:basedOn w:val="DefaultParagraphFont"/>
    <w:link w:val="Heading5"/>
    <w:rsid w:val="00455F3E"/>
    <w:rPr>
      <w:rFonts w:cs="Times New Roman"/>
      <w:b/>
      <w:bCs/>
      <w:noProof/>
      <w:sz w:val="28"/>
      <w:szCs w:val="28"/>
    </w:rPr>
  </w:style>
  <w:style w:type="character" w:customStyle="1" w:styleId="Heading9Char">
    <w:name w:val="Heading 9 Char"/>
    <w:basedOn w:val="DefaultParagraphFont"/>
    <w:link w:val="Heading9"/>
    <w:rsid w:val="00455F3E"/>
    <w:rPr>
      <w:rFonts w:ascii="Arial" w:hAnsi="Arial" w:cs="Arial"/>
      <w:b/>
      <w:bCs/>
      <w:sz w:val="14"/>
      <w:szCs w:val="16"/>
    </w:rPr>
  </w:style>
  <w:style w:type="character" w:customStyle="1" w:styleId="HeaderChar">
    <w:name w:val="Header Char"/>
    <w:basedOn w:val="DefaultParagraphFont"/>
    <w:link w:val="Header"/>
    <w:rsid w:val="0011754A"/>
    <w:rPr>
      <w:rFonts w:cs="Simplified Arabic"/>
      <w:noProof/>
      <w:sz w:val="24"/>
    </w:rPr>
  </w:style>
  <w:style w:type="paragraph" w:styleId="BalloonText">
    <w:name w:val="Balloon Text"/>
    <w:basedOn w:val="Normal"/>
    <w:link w:val="BalloonTextChar"/>
    <w:uiPriority w:val="99"/>
    <w:semiHidden/>
    <w:unhideWhenUsed/>
    <w:rsid w:val="004D7EB7"/>
    <w:rPr>
      <w:rFonts w:ascii="Tahoma" w:hAnsi="Tahoma" w:cs="Tahoma"/>
      <w:sz w:val="16"/>
      <w:szCs w:val="16"/>
    </w:rPr>
  </w:style>
  <w:style w:type="character" w:customStyle="1" w:styleId="BalloonTextChar">
    <w:name w:val="Balloon Text Char"/>
    <w:basedOn w:val="DefaultParagraphFont"/>
    <w:link w:val="BalloonText"/>
    <w:uiPriority w:val="99"/>
    <w:semiHidden/>
    <w:rsid w:val="004D7EB7"/>
    <w:rPr>
      <w:rFonts w:ascii="Tahoma" w:hAnsi="Tahoma" w:cs="Tahoma"/>
      <w:noProof/>
      <w:sz w:val="16"/>
      <w:szCs w:val="16"/>
    </w:rPr>
  </w:style>
  <w:style w:type="character" w:customStyle="1" w:styleId="FooterChar">
    <w:name w:val="Footer Char"/>
    <w:basedOn w:val="DefaultParagraphFont"/>
    <w:link w:val="Footer"/>
    <w:uiPriority w:val="99"/>
    <w:rsid w:val="00860292"/>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157990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195121951219511"/>
          <c:y val="0.15554737330793336"/>
          <c:w val="0.85809312638581259"/>
          <c:h val="0.65785652047632881"/>
        </c:manualLayout>
      </c:layout>
      <c:barChart>
        <c:barDir val="col"/>
        <c:grouping val="clustered"/>
        <c:ser>
          <c:idx val="0"/>
          <c:order val="0"/>
          <c:tx>
            <c:strRef>
              <c:f>Sheet1!$B$1</c:f>
              <c:strCache>
                <c:ptCount val="1"/>
                <c:pt idx="0">
                  <c:v>الأراضي الفلسطينية Palestinian Territory</c:v>
                </c:pt>
              </c:strCache>
            </c:strRef>
          </c:tx>
          <c:spPr>
            <a:solidFill>
              <a:srgbClr val="9999FF"/>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Sheet1!$B$2:$B$4</c:f>
            </c:numRef>
          </c:val>
        </c:ser>
        <c:ser>
          <c:idx val="1"/>
          <c:order val="1"/>
          <c:tx>
            <c:strRef>
              <c:f>Sheet1!$C$1</c:f>
              <c:strCache>
                <c:ptCount val="1"/>
                <c:pt idx="0">
                  <c:v>الضفة الغربية    West Bank</c:v>
                </c:pt>
              </c:strCache>
            </c:strRef>
          </c:tx>
          <c:spPr>
            <a:solidFill>
              <a:srgbClr val="993366"/>
            </a:solidFill>
            <a:ln w="12674">
              <a:solidFill>
                <a:srgbClr val="000000"/>
              </a:solidFill>
              <a:prstDash val="solid"/>
            </a:ln>
          </c:spPr>
          <c:cat>
            <c:numRef>
              <c:f>Sheet1!$A$2:$A$4</c:f>
              <c:numCache>
                <c:formatCode>General</c:formatCode>
                <c:ptCount val="3"/>
                <c:pt idx="0">
                  <c:v>2009</c:v>
                </c:pt>
                <c:pt idx="1">
                  <c:v>2010</c:v>
                </c:pt>
                <c:pt idx="2">
                  <c:v>2011</c:v>
                </c:pt>
              </c:numCache>
            </c:numRef>
          </c:cat>
          <c:val>
            <c:numRef>
              <c:f>Sheet1!$C$2:$C$4</c:f>
              <c:numCache>
                <c:formatCode>General</c:formatCode>
                <c:ptCount val="3"/>
                <c:pt idx="0">
                  <c:v>19.399999999999999</c:v>
                </c:pt>
                <c:pt idx="1">
                  <c:v>18.3</c:v>
                </c:pt>
                <c:pt idx="2">
                  <c:v>17.8</c:v>
                </c:pt>
              </c:numCache>
            </c:numRef>
          </c:val>
        </c:ser>
        <c:ser>
          <c:idx val="2"/>
          <c:order val="2"/>
          <c:tx>
            <c:strRef>
              <c:f>Sheet1!$D$1</c:f>
              <c:strCache>
                <c:ptCount val="1"/>
                <c:pt idx="0">
                  <c:v>قطاع غزة     Gaza Strip</c:v>
                </c:pt>
              </c:strCache>
            </c:strRef>
          </c:tx>
          <c:spPr>
            <a:solidFill>
              <a:srgbClr val="FFFFCC"/>
            </a:solidFill>
            <a:ln w="12674">
              <a:solidFill>
                <a:srgbClr val="000000"/>
              </a:solidFill>
              <a:prstDash val="solid"/>
            </a:ln>
          </c:spPr>
          <c:dLbls>
            <c:numFmt formatCode="#,##0.0" sourceLinked="0"/>
            <c:dLblPos val="outEnd"/>
            <c:showVal val="1"/>
          </c:dLbls>
          <c:cat>
            <c:numRef>
              <c:f>Sheet1!$A$2:$A$4</c:f>
              <c:numCache>
                <c:formatCode>General</c:formatCode>
                <c:ptCount val="3"/>
                <c:pt idx="0">
                  <c:v>2009</c:v>
                </c:pt>
                <c:pt idx="1">
                  <c:v>2010</c:v>
                </c:pt>
                <c:pt idx="2">
                  <c:v>2011</c:v>
                </c:pt>
              </c:numCache>
            </c:numRef>
          </c:cat>
          <c:val>
            <c:numRef>
              <c:f>Sheet1!$D$2:$D$4</c:f>
              <c:numCache>
                <c:formatCode>General</c:formatCode>
                <c:ptCount val="3"/>
                <c:pt idx="0">
                  <c:v>38.300000000000004</c:v>
                </c:pt>
                <c:pt idx="1">
                  <c:v>38</c:v>
                </c:pt>
                <c:pt idx="2">
                  <c:v>38.800000000000004</c:v>
                </c:pt>
              </c:numCache>
            </c:numRef>
          </c:val>
        </c:ser>
        <c:dLbls>
          <c:showVal val="1"/>
        </c:dLbls>
        <c:axId val="73991680"/>
        <c:axId val="73993600"/>
      </c:barChart>
      <c:catAx>
        <c:axId val="73991680"/>
        <c:scaling>
          <c:orientation val="minMax"/>
        </c:scaling>
        <c:axPos val="b"/>
        <c:title>
          <c:tx>
            <c:rich>
              <a:bodyPr/>
              <a:lstStyle/>
              <a:p>
                <a:pPr>
                  <a:defRPr b="1"/>
                </a:pPr>
                <a:r>
                  <a:rPr lang="ar-SA" b="1"/>
                  <a:t> السنة  </a:t>
                </a:r>
                <a:r>
                  <a:rPr lang="en-US" b="1"/>
                  <a:t>Year</a:t>
                </a:r>
              </a:p>
            </c:rich>
          </c:tx>
          <c:layout>
            <c:manualLayout>
              <c:xMode val="edge"/>
              <c:yMode val="edge"/>
              <c:x val="0.46784911452855399"/>
              <c:y val="0.90101655532965319"/>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73993600"/>
        <c:crosses val="autoZero"/>
        <c:auto val="1"/>
        <c:lblAlgn val="ctr"/>
        <c:lblOffset val="100"/>
        <c:tickLblSkip val="1"/>
        <c:tickMarkSkip val="1"/>
      </c:catAx>
      <c:valAx>
        <c:axId val="73993600"/>
        <c:scaling>
          <c:orientation val="minMax"/>
        </c:scaling>
        <c:axPos val="l"/>
        <c:title>
          <c:tx>
            <c:rich>
              <a:bodyPr/>
              <a:lstStyle/>
              <a:p>
                <a:pPr>
                  <a:defRPr b="1"/>
                </a:pPr>
                <a:r>
                  <a:rPr lang="ar-SA" b="1"/>
                  <a:t>نسبة الفقر</a:t>
                </a:r>
                <a:r>
                  <a:rPr lang="en-US" b="1"/>
                  <a:t>Poverty Rates </a:t>
                </a:r>
              </a:p>
            </c:rich>
          </c:tx>
          <c:layout>
            <c:manualLayout>
              <c:xMode val="edge"/>
              <c:yMode val="edge"/>
              <c:x val="2.4390243902439032E-2"/>
              <c:y val="0.16818181818181821"/>
            </c:manualLayout>
          </c:layout>
          <c:spPr>
            <a:noFill/>
            <a:ln w="25348">
              <a:noFill/>
            </a:ln>
          </c:spPr>
        </c:title>
        <c:numFmt formatCode="General" sourceLinked="1"/>
        <c:tickLblPos val="nextTo"/>
        <c:spPr>
          <a:ln w="3169">
            <a:solidFill>
              <a:srgbClr val="000000"/>
            </a:solidFill>
            <a:prstDash val="solid"/>
          </a:ln>
        </c:spPr>
        <c:txPr>
          <a:bodyPr rot="0" vert="horz"/>
          <a:lstStyle/>
          <a:p>
            <a:pPr>
              <a:defRPr/>
            </a:pPr>
            <a:endParaRPr lang="ar-SA"/>
          </a:p>
        </c:txPr>
        <c:crossAx val="73991680"/>
        <c:crosses val="autoZero"/>
        <c:crossBetween val="between"/>
      </c:valAx>
      <c:spPr>
        <a:noFill/>
        <a:ln w="25348">
          <a:noFill/>
        </a:ln>
      </c:spPr>
    </c:plotArea>
    <c:legend>
      <c:legendPos val="t"/>
      <c:layout>
        <c:manualLayout>
          <c:xMode val="edge"/>
          <c:yMode val="edge"/>
          <c:x val="6.295846954148783E-2"/>
          <c:y val="1.9445136886207581E-2"/>
          <c:w val="0.90300099491173658"/>
          <c:h val="0.12904466668648701"/>
        </c:manualLayout>
      </c:layout>
      <c:spPr>
        <a:noFill/>
        <a:ln w="3169">
          <a:no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4A344-EFB0-4ED3-8F34-7AE336C1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Pages>
  <Words>1285</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معايير المعيشة</vt:lpstr>
      <vt:lpstr>معايير المعيشة</vt:lpstr>
    </vt:vector>
  </TitlesOfParts>
  <Company>PCBS</Company>
  <LinksUpToDate>false</LinksUpToDate>
  <CharactersWithSpaces>8412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معايير المعيشة</dc:title>
  <dc:creator>YOUSEF MOUSA</dc:creator>
  <cp:lastModifiedBy>maen</cp:lastModifiedBy>
  <cp:revision>27</cp:revision>
  <cp:lastPrinted>2012-12-06T12:11:00Z</cp:lastPrinted>
  <dcterms:created xsi:type="dcterms:W3CDTF">2012-10-15T12:15:00Z</dcterms:created>
  <dcterms:modified xsi:type="dcterms:W3CDTF">2012-12-09T09:05:00Z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570391268</vt:i4>
  </property>
  <property fmtid="{D5CDD505-2E9C-101B-9397-08002B2CF9AE}" pid="3" name="_EmailSubject">
    <vt:lpwstr>الكتاب السنوي-معايير المعيشة</vt:lpwstr>
  </property>
  <property fmtid="{D5CDD505-2E9C-101B-9397-08002B2CF9AE}" pid="4" name="_AuthorEmail">
    <vt:lpwstr>HQAIS@pcbs.gov.ps</vt:lpwstr>
  </property>
  <property fmtid="{D5CDD505-2E9C-101B-9397-08002B2CF9AE}" pid="5" name="_AuthorEmailDisplayName">
    <vt:lpwstr>QAIS HASIBA</vt:lpwstr>
  </property>
  <property fmtid="{D5CDD505-2E9C-101B-9397-08002B2CF9AE}" pid="6" name="_ReviewingToolsShownOnce">
    <vt:lpwstr/>
  </property>
</Properties>
</file>